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7A1" w:rsidRPr="002C77AF" w:rsidRDefault="00EA37A1" w:rsidP="00EA37A1">
      <w:pPr>
        <w:spacing w:after="0" w:line="276" w:lineRule="auto"/>
        <w:ind w:firstLine="708"/>
        <w:jc w:val="both"/>
        <w:rPr>
          <w:rFonts w:ascii="Times New Roman" w:hAnsi="Times New Roman" w:cs="Times New Roman"/>
          <w:b/>
          <w:bCs/>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-50800</wp:posOffset>
            </wp:positionH>
            <wp:positionV relativeFrom="paragraph">
              <wp:posOffset>-177800</wp:posOffset>
            </wp:positionV>
            <wp:extent cx="466090" cy="566420"/>
            <wp:effectExtent l="0" t="0" r="0" b="508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090" cy="566420"/>
                    </a:xfrm>
                    <a:prstGeom prst="rect">
                      <a:avLst/>
                    </a:prstGeom>
                    <a:noFill/>
                    <a:ln>
                      <a:noFill/>
                    </a:ln>
                  </pic:spPr>
                </pic:pic>
              </a:graphicData>
            </a:graphic>
          </wp:anchor>
        </w:drawing>
      </w:r>
      <w:r w:rsidRPr="002C77AF">
        <w:rPr>
          <w:rFonts w:ascii="Times New Roman" w:eastAsia="Times New Roman" w:hAnsi="Times New Roman" w:cs="Times New Roman"/>
          <w:b/>
          <w:sz w:val="24"/>
          <w:szCs w:val="24"/>
          <w:lang w:val="es-ES" w:eastAsia="es-ES"/>
        </w:rPr>
        <w:t>ACTA NÚMERO VEINTI</w:t>
      </w:r>
      <w:r>
        <w:rPr>
          <w:rFonts w:ascii="Times New Roman" w:eastAsia="Times New Roman" w:hAnsi="Times New Roman" w:cs="Times New Roman"/>
          <w:b/>
          <w:sz w:val="24"/>
          <w:szCs w:val="24"/>
          <w:lang w:val="es-ES" w:eastAsia="es-ES"/>
        </w:rPr>
        <w:t>CUATRO</w:t>
      </w:r>
      <w:r w:rsidRPr="002C77AF">
        <w:rPr>
          <w:rFonts w:ascii="Times New Roman" w:eastAsia="Times New Roman" w:hAnsi="Times New Roman" w:cs="Times New Roman"/>
          <w:b/>
          <w:sz w:val="24"/>
          <w:szCs w:val="24"/>
          <w:lang w:val="es-ES" w:eastAsia="es-ES"/>
        </w:rPr>
        <w:t>.</w:t>
      </w:r>
    </w:p>
    <w:p w:rsidR="00EA37A1" w:rsidRPr="002C77AF" w:rsidRDefault="00EA37A1" w:rsidP="00EA37A1">
      <w:pPr>
        <w:tabs>
          <w:tab w:val="left" w:pos="851"/>
        </w:tabs>
        <w:spacing w:after="0" w:line="240" w:lineRule="auto"/>
        <w:ind w:right="49"/>
        <w:jc w:val="both"/>
        <w:rPr>
          <w:rFonts w:ascii="Times New Roman" w:hAnsi="Times New Roman" w:cs="Times New Roman"/>
          <w:b/>
          <w:bCs/>
          <w:sz w:val="24"/>
          <w:szCs w:val="24"/>
          <w:u w:val="single"/>
        </w:rPr>
      </w:pPr>
    </w:p>
    <w:p w:rsidR="00EA37A1" w:rsidRPr="001F5C42" w:rsidRDefault="00EA37A1" w:rsidP="00EA37A1">
      <w:pPr>
        <w:tabs>
          <w:tab w:val="left" w:pos="851"/>
        </w:tabs>
        <w:spacing w:after="0" w:line="240" w:lineRule="auto"/>
        <w:ind w:right="49"/>
        <w:jc w:val="both"/>
        <w:rPr>
          <w:rFonts w:ascii="Times New Roman" w:eastAsia="Gulim" w:hAnsi="Times New Roman" w:cs="Times New Roman"/>
          <w:color w:val="000000" w:themeColor="text1"/>
          <w:sz w:val="24"/>
          <w:szCs w:val="24"/>
        </w:rPr>
      </w:pPr>
      <w:r w:rsidRPr="002C77AF">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2C77AF">
        <w:rPr>
          <w:rFonts w:ascii="Times New Roman" w:hAnsi="Times New Roman" w:cs="Times New Roman"/>
          <w:b/>
          <w:bCs/>
          <w:sz w:val="24"/>
          <w:szCs w:val="24"/>
          <w:u w:val="single"/>
        </w:rPr>
        <w:t xml:space="preserve">DURA, Departamento de LA PAZ; a las diez horas del día </w:t>
      </w:r>
      <w:r>
        <w:rPr>
          <w:rFonts w:ascii="Times New Roman" w:hAnsi="Times New Roman" w:cs="Times New Roman"/>
          <w:b/>
          <w:bCs/>
          <w:sz w:val="24"/>
          <w:szCs w:val="24"/>
          <w:u w:val="single"/>
        </w:rPr>
        <w:t>viernes veinticuatro</w:t>
      </w:r>
      <w:r w:rsidRPr="002C77AF">
        <w:rPr>
          <w:rFonts w:ascii="Times New Roman" w:hAnsi="Times New Roman" w:cs="Times New Roman"/>
          <w:b/>
          <w:bCs/>
          <w:sz w:val="24"/>
          <w:szCs w:val="24"/>
          <w:u w:val="single"/>
        </w:rPr>
        <w:t xml:space="preserve"> de junio del año dos mil veintidós</w:t>
      </w:r>
      <w:r w:rsidRPr="002C77AF">
        <w:rPr>
          <w:rFonts w:ascii="Times New Roman" w:hAnsi="Times New Roman" w:cs="Times New Roman"/>
          <w:sz w:val="24"/>
          <w:szCs w:val="24"/>
          <w:u w:val="single"/>
        </w:rPr>
        <w:t>.</w:t>
      </w:r>
      <w:r w:rsidRPr="002C77AF">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SEGUNDA EXTRA</w:t>
      </w:r>
      <w:r w:rsidRPr="002C77AF">
        <w:rPr>
          <w:rFonts w:ascii="Times New Roman" w:hAnsi="Times New Roman" w:cs="Times New Roman"/>
          <w:b/>
          <w:sz w:val="24"/>
          <w:szCs w:val="24"/>
        </w:rPr>
        <w:t>ORDINARIA</w:t>
      </w:r>
      <w:r w:rsidRPr="002C77AF">
        <w:rPr>
          <w:rFonts w:ascii="Times New Roman" w:hAnsi="Times New Roman" w:cs="Times New Roman"/>
          <w:sz w:val="24"/>
          <w:szCs w:val="24"/>
        </w:rPr>
        <w:t xml:space="preserve"> del </w:t>
      </w:r>
      <w:r w:rsidRPr="002C77AF">
        <w:rPr>
          <w:rFonts w:ascii="Times New Roman" w:hAnsi="Times New Roman" w:cs="Times New Roman"/>
          <w:b/>
          <w:bCs/>
          <w:sz w:val="24"/>
          <w:szCs w:val="24"/>
        </w:rPr>
        <w:t xml:space="preserve">CONCEJO MUNICIPAL PLURAL </w:t>
      </w:r>
      <w:r w:rsidRPr="002C77AF">
        <w:rPr>
          <w:rFonts w:ascii="Times New Roman" w:hAnsi="Times New Roman" w:cs="Times New Roman"/>
          <w:sz w:val="24"/>
          <w:szCs w:val="24"/>
        </w:rPr>
        <w:t>de este municipio, convocada y presidida por el Alcalde Municipal: don</w:t>
      </w:r>
      <w:r w:rsidRPr="002C77AF">
        <w:rPr>
          <w:rFonts w:ascii="Times New Roman" w:hAnsi="Times New Roman" w:cs="Times New Roman"/>
          <w:b/>
          <w:bCs/>
          <w:sz w:val="24"/>
          <w:szCs w:val="24"/>
        </w:rPr>
        <w:t xml:space="preserve"> Napoleón Armando </w:t>
      </w:r>
      <w:proofErr w:type="spellStart"/>
      <w:r w:rsidRPr="002C77AF">
        <w:rPr>
          <w:rFonts w:ascii="Times New Roman" w:hAnsi="Times New Roman" w:cs="Times New Roman"/>
          <w:b/>
          <w:bCs/>
          <w:sz w:val="24"/>
          <w:szCs w:val="24"/>
        </w:rPr>
        <w:t>Iraheta</w:t>
      </w:r>
      <w:proofErr w:type="spellEnd"/>
      <w:r w:rsidRPr="002C77AF">
        <w:rPr>
          <w:rFonts w:ascii="Times New Roman" w:hAnsi="Times New Roman" w:cs="Times New Roman"/>
          <w:b/>
          <w:bCs/>
          <w:sz w:val="24"/>
          <w:szCs w:val="24"/>
        </w:rPr>
        <w:t xml:space="preserve"> Jirón, </w:t>
      </w:r>
      <w:r w:rsidRPr="002C77AF">
        <w:rPr>
          <w:rFonts w:ascii="Times New Roman" w:hAnsi="Times New Roman" w:cs="Times New Roman"/>
          <w:sz w:val="24"/>
          <w:szCs w:val="24"/>
        </w:rPr>
        <w:t>con la asistencia del Síndico Municipal</w:t>
      </w:r>
      <w:r w:rsidRPr="002C77AF">
        <w:rPr>
          <w:rFonts w:ascii="Times New Roman" w:hAnsi="Times New Roman" w:cs="Times New Roman"/>
          <w:b/>
          <w:bCs/>
          <w:sz w:val="24"/>
          <w:szCs w:val="24"/>
        </w:rPr>
        <w:t xml:space="preserve">: Licenciada. Miriam del Carmen Granados Minero, </w:t>
      </w:r>
      <w:r w:rsidRPr="002C77AF">
        <w:rPr>
          <w:rFonts w:ascii="Times New Roman" w:hAnsi="Times New Roman" w:cs="Times New Roman"/>
          <w:sz w:val="24"/>
          <w:szCs w:val="24"/>
        </w:rPr>
        <w:t xml:space="preserve">los Regidores Propietarios en su orden del primero al octavo. </w:t>
      </w:r>
      <w:r w:rsidRPr="002C77AF">
        <w:rPr>
          <w:rFonts w:ascii="Times New Roman" w:hAnsi="Times New Roman" w:cs="Times New Roman"/>
          <w:b/>
          <w:bCs/>
          <w:sz w:val="24"/>
          <w:szCs w:val="24"/>
        </w:rPr>
        <w:t xml:space="preserve">Francisco </w:t>
      </w:r>
      <w:proofErr w:type="spellStart"/>
      <w:r w:rsidRPr="002C77AF">
        <w:rPr>
          <w:rFonts w:ascii="Times New Roman" w:hAnsi="Times New Roman" w:cs="Times New Roman"/>
          <w:b/>
          <w:bCs/>
          <w:sz w:val="24"/>
          <w:szCs w:val="24"/>
        </w:rPr>
        <w:t>Neftali</w:t>
      </w:r>
      <w:proofErr w:type="spellEnd"/>
      <w:r w:rsidRPr="002C77AF">
        <w:rPr>
          <w:rFonts w:ascii="Times New Roman" w:hAnsi="Times New Roman" w:cs="Times New Roman"/>
          <w:b/>
          <w:bCs/>
          <w:sz w:val="24"/>
          <w:szCs w:val="24"/>
        </w:rPr>
        <w:t xml:space="preserve"> Reyes Minero, José Andrés Ventura </w:t>
      </w:r>
      <w:proofErr w:type="spellStart"/>
      <w:r w:rsidRPr="002C77AF">
        <w:rPr>
          <w:rFonts w:ascii="Times New Roman" w:hAnsi="Times New Roman" w:cs="Times New Roman"/>
          <w:b/>
          <w:bCs/>
          <w:sz w:val="24"/>
          <w:szCs w:val="24"/>
        </w:rPr>
        <w:t>Celedón</w:t>
      </w:r>
      <w:proofErr w:type="spellEnd"/>
      <w:r w:rsidRPr="002C77AF">
        <w:rPr>
          <w:rFonts w:ascii="Times New Roman" w:hAnsi="Times New Roman" w:cs="Times New Roman"/>
          <w:b/>
          <w:bCs/>
          <w:sz w:val="24"/>
          <w:szCs w:val="24"/>
        </w:rPr>
        <w:t xml:space="preserve">, </w:t>
      </w:r>
      <w:proofErr w:type="spellStart"/>
      <w:r w:rsidRPr="002C77AF">
        <w:rPr>
          <w:rFonts w:ascii="Times New Roman" w:hAnsi="Times New Roman" w:cs="Times New Roman"/>
          <w:b/>
          <w:bCs/>
          <w:sz w:val="24"/>
          <w:szCs w:val="24"/>
        </w:rPr>
        <w:t>YanoriEstefani</w:t>
      </w:r>
      <w:proofErr w:type="spellEnd"/>
      <w:r w:rsidRPr="002C77AF">
        <w:rPr>
          <w:rFonts w:ascii="Times New Roman" w:hAnsi="Times New Roman" w:cs="Times New Roman"/>
          <w:b/>
          <w:bCs/>
          <w:sz w:val="24"/>
          <w:szCs w:val="24"/>
        </w:rPr>
        <w:t xml:space="preserve"> Rodríguez </w:t>
      </w:r>
      <w:proofErr w:type="spellStart"/>
      <w:r w:rsidRPr="002C77AF">
        <w:rPr>
          <w:rFonts w:ascii="Times New Roman" w:hAnsi="Times New Roman" w:cs="Times New Roman"/>
          <w:b/>
          <w:bCs/>
          <w:sz w:val="24"/>
          <w:szCs w:val="24"/>
        </w:rPr>
        <w:t>Benitez</w:t>
      </w:r>
      <w:proofErr w:type="spellEnd"/>
      <w:r w:rsidRPr="002C77AF">
        <w:rPr>
          <w:rFonts w:ascii="Times New Roman" w:hAnsi="Times New Roman" w:cs="Times New Roman"/>
          <w:b/>
          <w:bCs/>
          <w:sz w:val="24"/>
          <w:szCs w:val="24"/>
        </w:rPr>
        <w:t xml:space="preserve">, Licenciado. Amílcar </w:t>
      </w:r>
      <w:proofErr w:type="spellStart"/>
      <w:r w:rsidRPr="002C77AF">
        <w:rPr>
          <w:rFonts w:ascii="Times New Roman" w:hAnsi="Times New Roman" w:cs="Times New Roman"/>
          <w:b/>
          <w:bCs/>
          <w:sz w:val="24"/>
          <w:szCs w:val="24"/>
        </w:rPr>
        <w:t>Steeven</w:t>
      </w:r>
      <w:proofErr w:type="spellEnd"/>
      <w:r w:rsidRPr="002C77AF">
        <w:rPr>
          <w:rFonts w:ascii="Times New Roman" w:hAnsi="Times New Roman" w:cs="Times New Roman"/>
          <w:b/>
          <w:bCs/>
          <w:sz w:val="24"/>
          <w:szCs w:val="24"/>
        </w:rPr>
        <w:t xml:space="preserve"> </w:t>
      </w:r>
      <w:proofErr w:type="spellStart"/>
      <w:r w:rsidRPr="002C77AF">
        <w:rPr>
          <w:rFonts w:ascii="Times New Roman" w:hAnsi="Times New Roman" w:cs="Times New Roman"/>
          <w:b/>
          <w:bCs/>
          <w:sz w:val="24"/>
          <w:szCs w:val="24"/>
        </w:rPr>
        <w:t>Efigenio</w:t>
      </w:r>
      <w:proofErr w:type="spellEnd"/>
      <w:r w:rsidRPr="002C77AF">
        <w:rPr>
          <w:rFonts w:ascii="Times New Roman" w:hAnsi="Times New Roman" w:cs="Times New Roman"/>
          <w:b/>
          <w:bCs/>
          <w:sz w:val="24"/>
          <w:szCs w:val="24"/>
        </w:rPr>
        <w:t xml:space="preserve"> Arias, Federico Alvarado, </w:t>
      </w:r>
      <w:proofErr w:type="spellStart"/>
      <w:r w:rsidRPr="002C77AF">
        <w:rPr>
          <w:rFonts w:ascii="Times New Roman" w:hAnsi="Times New Roman" w:cs="Times New Roman"/>
          <w:b/>
          <w:bCs/>
          <w:sz w:val="24"/>
          <w:szCs w:val="24"/>
        </w:rPr>
        <w:t>Wilber</w:t>
      </w:r>
      <w:proofErr w:type="spellEnd"/>
      <w:r w:rsidRPr="002C77AF">
        <w:rPr>
          <w:rFonts w:ascii="Times New Roman" w:hAnsi="Times New Roman" w:cs="Times New Roman"/>
          <w:b/>
          <w:bCs/>
          <w:sz w:val="24"/>
          <w:szCs w:val="24"/>
        </w:rPr>
        <w:t xml:space="preserve"> Exequiel Hernández </w:t>
      </w:r>
      <w:proofErr w:type="spellStart"/>
      <w:r w:rsidRPr="002C77AF">
        <w:rPr>
          <w:rFonts w:ascii="Times New Roman" w:hAnsi="Times New Roman" w:cs="Times New Roman"/>
          <w:b/>
          <w:bCs/>
          <w:sz w:val="24"/>
          <w:szCs w:val="24"/>
        </w:rPr>
        <w:t>Urias</w:t>
      </w:r>
      <w:proofErr w:type="spellEnd"/>
      <w:r w:rsidRPr="002C77AF">
        <w:rPr>
          <w:rFonts w:ascii="Times New Roman" w:hAnsi="Times New Roman" w:cs="Times New Roman"/>
          <w:b/>
          <w:bCs/>
          <w:sz w:val="24"/>
          <w:szCs w:val="24"/>
        </w:rPr>
        <w:t xml:space="preserve">, Tte. Milton Galileo González López y José Alejandro Sandoval Córdova; y </w:t>
      </w:r>
      <w:r w:rsidRPr="002C77AF">
        <w:rPr>
          <w:rFonts w:ascii="Times New Roman" w:hAnsi="Times New Roman" w:cs="Times New Roman"/>
          <w:sz w:val="24"/>
          <w:szCs w:val="24"/>
        </w:rPr>
        <w:t xml:space="preserve">los Regidores suplentes del primero al cuarto en su orden: </w:t>
      </w:r>
      <w:r w:rsidRPr="002C77AF">
        <w:rPr>
          <w:rFonts w:ascii="Times New Roman" w:hAnsi="Times New Roman" w:cs="Times New Roman"/>
          <w:b/>
          <w:bCs/>
          <w:sz w:val="24"/>
          <w:szCs w:val="24"/>
        </w:rPr>
        <w:t xml:space="preserve">José </w:t>
      </w:r>
      <w:proofErr w:type="spellStart"/>
      <w:r w:rsidRPr="002C77AF">
        <w:rPr>
          <w:rFonts w:ascii="Times New Roman" w:hAnsi="Times New Roman" w:cs="Times New Roman"/>
          <w:b/>
          <w:bCs/>
          <w:sz w:val="24"/>
          <w:szCs w:val="24"/>
        </w:rPr>
        <w:t>Isaí</w:t>
      </w:r>
      <w:proofErr w:type="spellEnd"/>
      <w:r w:rsidRPr="002C77AF">
        <w:rPr>
          <w:rFonts w:ascii="Times New Roman" w:hAnsi="Times New Roman" w:cs="Times New Roman"/>
          <w:b/>
          <w:bCs/>
          <w:sz w:val="24"/>
          <w:szCs w:val="24"/>
        </w:rPr>
        <w:t xml:space="preserve"> Cerón Dí</w:t>
      </w:r>
      <w:r>
        <w:rPr>
          <w:rFonts w:ascii="Times New Roman" w:hAnsi="Times New Roman" w:cs="Times New Roman"/>
          <w:b/>
          <w:bCs/>
          <w:sz w:val="24"/>
          <w:szCs w:val="24"/>
        </w:rPr>
        <w:t xml:space="preserve">az, Moisés Ernesto López Flores y </w:t>
      </w:r>
      <w:proofErr w:type="spellStart"/>
      <w:r>
        <w:rPr>
          <w:rFonts w:ascii="Times New Roman" w:hAnsi="Times New Roman" w:cs="Times New Roman"/>
          <w:b/>
          <w:bCs/>
          <w:sz w:val="24"/>
          <w:szCs w:val="24"/>
        </w:rPr>
        <w:t>Delmy</w:t>
      </w:r>
      <w:proofErr w:type="spellEnd"/>
      <w:r>
        <w:rPr>
          <w:rFonts w:ascii="Times New Roman" w:hAnsi="Times New Roman" w:cs="Times New Roman"/>
          <w:b/>
          <w:bCs/>
          <w:sz w:val="24"/>
          <w:szCs w:val="24"/>
        </w:rPr>
        <w:t xml:space="preserve"> Verónica </w:t>
      </w:r>
      <w:proofErr w:type="spellStart"/>
      <w:r>
        <w:rPr>
          <w:rFonts w:ascii="Times New Roman" w:hAnsi="Times New Roman" w:cs="Times New Roman"/>
          <w:b/>
          <w:bCs/>
          <w:sz w:val="24"/>
          <w:szCs w:val="24"/>
        </w:rPr>
        <w:t>Jandres</w:t>
      </w:r>
      <w:proofErr w:type="spellEnd"/>
      <w:r>
        <w:rPr>
          <w:rFonts w:ascii="Times New Roman" w:hAnsi="Times New Roman" w:cs="Times New Roman"/>
          <w:b/>
          <w:bCs/>
          <w:sz w:val="24"/>
          <w:szCs w:val="24"/>
        </w:rPr>
        <w:t xml:space="preserve"> Guzmán</w:t>
      </w:r>
      <w:r w:rsidRPr="002C77AF">
        <w:rPr>
          <w:rFonts w:ascii="Times New Roman" w:hAnsi="Times New Roman" w:cs="Times New Roman"/>
          <w:b/>
          <w:bCs/>
          <w:sz w:val="24"/>
          <w:szCs w:val="24"/>
        </w:rPr>
        <w:t xml:space="preserve">; </w:t>
      </w:r>
      <w:r w:rsidRPr="002C77AF">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2C77AF">
        <w:rPr>
          <w:rFonts w:ascii="Times New Roman" w:hAnsi="Times New Roman" w:cs="Times New Roman"/>
          <w:b/>
          <w:sz w:val="24"/>
          <w:szCs w:val="24"/>
          <w:u w:val="single"/>
        </w:rPr>
        <w:t xml:space="preserve"> 1</w:t>
      </w:r>
      <w:r w:rsidRPr="002C77AF">
        <w:rPr>
          <w:rFonts w:ascii="Times New Roman" w:hAnsi="Times New Roman" w:cs="Times New Roman"/>
          <w:b/>
          <w:sz w:val="24"/>
          <w:szCs w:val="24"/>
        </w:rPr>
        <w:t xml:space="preserve">- </w:t>
      </w:r>
      <w:r w:rsidRPr="002C77AF">
        <w:rPr>
          <w:rFonts w:ascii="Times New Roman" w:hAnsi="Times New Roman" w:cs="Times New Roman"/>
          <w:sz w:val="24"/>
          <w:szCs w:val="24"/>
        </w:rPr>
        <w:t xml:space="preserve">Saludo y bienvenida. </w:t>
      </w:r>
      <w:r w:rsidRPr="002C77AF">
        <w:rPr>
          <w:rFonts w:ascii="Times New Roman" w:hAnsi="Times New Roman" w:cs="Times New Roman"/>
          <w:b/>
          <w:sz w:val="24"/>
          <w:szCs w:val="24"/>
          <w:u w:val="single"/>
        </w:rPr>
        <w:t>2-</w:t>
      </w:r>
      <w:r w:rsidRPr="002C77AF">
        <w:rPr>
          <w:rFonts w:ascii="Times New Roman" w:eastAsia="Gulim" w:hAnsi="Times New Roman" w:cs="Times New Roman"/>
          <w:sz w:val="24"/>
          <w:szCs w:val="24"/>
        </w:rPr>
        <w:t xml:space="preserve">Establecimiento del Quórum. </w:t>
      </w:r>
      <w:r w:rsidRPr="002C77AF">
        <w:rPr>
          <w:rFonts w:ascii="Times New Roman" w:eastAsia="Gulim" w:hAnsi="Times New Roman" w:cs="Times New Roman"/>
          <w:b/>
          <w:sz w:val="24"/>
          <w:szCs w:val="24"/>
          <w:u w:val="single"/>
        </w:rPr>
        <w:t>3-</w:t>
      </w:r>
      <w:r w:rsidRPr="002C77AF">
        <w:rPr>
          <w:rFonts w:ascii="Times New Roman" w:eastAsia="Gulim" w:hAnsi="Times New Roman" w:cs="Times New Roman"/>
          <w:sz w:val="24"/>
          <w:szCs w:val="24"/>
        </w:rPr>
        <w:t xml:space="preserve">Aprobación de Agenda. </w:t>
      </w:r>
      <w:r w:rsidRPr="002C77AF">
        <w:rPr>
          <w:rFonts w:ascii="Times New Roman" w:eastAsia="Gulim" w:hAnsi="Times New Roman" w:cs="Times New Roman"/>
          <w:b/>
          <w:sz w:val="24"/>
          <w:szCs w:val="24"/>
          <w:u w:val="single"/>
        </w:rPr>
        <w:t>4-</w:t>
      </w:r>
      <w:r w:rsidRPr="002C77AF">
        <w:rPr>
          <w:rFonts w:ascii="Times New Roman" w:eastAsia="Gulim" w:hAnsi="Times New Roman" w:cs="Times New Roman"/>
          <w:sz w:val="24"/>
          <w:szCs w:val="24"/>
        </w:rPr>
        <w:t xml:space="preserve"> Lectura y Aprobación del Acta anterior.</w:t>
      </w:r>
      <w:r w:rsidRPr="002C77AF">
        <w:rPr>
          <w:rFonts w:ascii="Times New Roman" w:eastAsia="Gulim" w:hAnsi="Times New Roman" w:cs="Times New Roman"/>
          <w:b/>
          <w:sz w:val="24"/>
          <w:szCs w:val="24"/>
          <w:u w:val="single"/>
        </w:rPr>
        <w:t>5-</w:t>
      </w:r>
      <w:r w:rsidRPr="0044787A">
        <w:rPr>
          <w:rFonts w:ascii="Times New Roman" w:eastAsia="Gulim" w:hAnsi="Times New Roman" w:cs="Times New Roman"/>
          <w:sz w:val="24"/>
          <w:szCs w:val="24"/>
        </w:rPr>
        <w:t>Acuerdo Municipal de Aprobación de Estatutos de la Asociación Comunal Administradora del Sistema de Agua Potable Múltiple de los Cantones El Zapote y San Antonio Los Blancos, “ACASAZB”.</w:t>
      </w:r>
      <w:r w:rsidRPr="006325E3">
        <w:rPr>
          <w:rFonts w:ascii="Times New Roman" w:eastAsia="Gulim" w:hAnsi="Times New Roman" w:cs="Times New Roman"/>
          <w:b/>
          <w:sz w:val="24"/>
          <w:szCs w:val="24"/>
          <w:u w:val="single"/>
        </w:rPr>
        <w:t>6-</w:t>
      </w:r>
      <w:r w:rsidRPr="0044787A">
        <w:rPr>
          <w:rFonts w:ascii="Times New Roman" w:eastAsia="Gulim" w:hAnsi="Times New Roman" w:cs="Times New Roman"/>
          <w:color w:val="000000" w:themeColor="text1"/>
          <w:sz w:val="24"/>
          <w:szCs w:val="24"/>
        </w:rPr>
        <w:t xml:space="preserve">Aprobación de Decreto 03-2022 “Ordenanza Transitoria de exoneración de Intereses y Multas. Municipio de San Luis La Herradura; por el periodo de 30 días calendario. </w:t>
      </w:r>
      <w:r w:rsidRPr="006325E3">
        <w:rPr>
          <w:rFonts w:ascii="Times New Roman" w:eastAsia="Gulim" w:hAnsi="Times New Roman" w:cs="Times New Roman"/>
          <w:b/>
          <w:color w:val="000000" w:themeColor="text1"/>
          <w:sz w:val="24"/>
          <w:szCs w:val="24"/>
          <w:u w:val="single"/>
        </w:rPr>
        <w:t>7-</w:t>
      </w:r>
      <w:r w:rsidRPr="0044787A">
        <w:rPr>
          <w:rFonts w:ascii="Times New Roman" w:eastAsia="Gulim" w:hAnsi="Times New Roman" w:cs="Times New Roman"/>
          <w:sz w:val="24"/>
          <w:szCs w:val="24"/>
        </w:rPr>
        <w:t xml:space="preserve">Acuerdo Municipal de Contratación de Servicios Profesionales de Licenciado Nelson Orlando Asencio </w:t>
      </w:r>
      <w:proofErr w:type="spellStart"/>
      <w:r w:rsidRPr="0044787A">
        <w:rPr>
          <w:rFonts w:ascii="Times New Roman" w:eastAsia="Gulim" w:hAnsi="Times New Roman" w:cs="Times New Roman"/>
          <w:sz w:val="24"/>
          <w:szCs w:val="24"/>
        </w:rPr>
        <w:t>Castaneda</w:t>
      </w:r>
      <w:proofErr w:type="spellEnd"/>
      <w:r w:rsidRPr="0044787A">
        <w:rPr>
          <w:rFonts w:ascii="Times New Roman" w:eastAsia="Gulim" w:hAnsi="Times New Roman" w:cs="Times New Roman"/>
          <w:sz w:val="24"/>
          <w:szCs w:val="24"/>
        </w:rPr>
        <w:t>, Contador Público. Para la Auditoría Externa y oferta económica por los ejercicios contables 2018, 2019, 2020 y 2021. Por un monto de: $18,000.00</w:t>
      </w:r>
      <w:r>
        <w:rPr>
          <w:rFonts w:ascii="Times New Roman" w:eastAsia="Gulim" w:hAnsi="Times New Roman" w:cs="Times New Roman"/>
          <w:sz w:val="24"/>
          <w:szCs w:val="24"/>
        </w:rPr>
        <w:t xml:space="preserve">; </w:t>
      </w:r>
      <w:r w:rsidRPr="006325E3">
        <w:rPr>
          <w:rFonts w:ascii="Times New Roman" w:eastAsia="Gulim" w:hAnsi="Times New Roman" w:cs="Times New Roman"/>
          <w:b/>
          <w:sz w:val="24"/>
          <w:szCs w:val="24"/>
          <w:u w:val="single"/>
        </w:rPr>
        <w:t>8-</w:t>
      </w:r>
      <w:r w:rsidRPr="0044787A">
        <w:rPr>
          <w:rFonts w:ascii="Times New Roman" w:eastAsia="Gulim" w:hAnsi="Times New Roman" w:cs="Times New Roman"/>
          <w:sz w:val="24"/>
          <w:szCs w:val="24"/>
        </w:rPr>
        <w:t>Acuerdo Municipal de Aceptación para el pago de Energía No Registrada ENR, a DELSUR, por un monto de: $12,954.52 (Incluye IVA); a cancelar por un periodo de 6 meses calendario.</w:t>
      </w:r>
      <w:r w:rsidRPr="00CF4C3E">
        <w:rPr>
          <w:rFonts w:ascii="Times New Roman" w:eastAsia="Gulim" w:hAnsi="Times New Roman" w:cs="Times New Roman"/>
          <w:b/>
          <w:sz w:val="24"/>
          <w:szCs w:val="24"/>
          <w:u w:val="single"/>
        </w:rPr>
        <w:t>9-</w:t>
      </w:r>
      <w:r w:rsidRPr="0044787A">
        <w:rPr>
          <w:rFonts w:ascii="Times New Roman" w:eastAsia="Gulim" w:hAnsi="Times New Roman" w:cs="Times New Roman"/>
          <w:sz w:val="24"/>
          <w:szCs w:val="24"/>
        </w:rPr>
        <w:t>Acuerdo Municipal de</w:t>
      </w:r>
      <w:r w:rsidRPr="0044787A">
        <w:rPr>
          <w:rFonts w:ascii="Times New Roman" w:eastAsia="Gulim" w:hAnsi="Times New Roman" w:cs="Times New Roman"/>
          <w:color w:val="000000" w:themeColor="text1"/>
          <w:sz w:val="24"/>
          <w:szCs w:val="24"/>
        </w:rPr>
        <w:t xml:space="preserve">  Resolución final del proceso sancionatorio a DEL SUR</w:t>
      </w:r>
      <w:r w:rsidRPr="0044787A">
        <w:rPr>
          <w:rFonts w:ascii="Times New Roman" w:eastAsia="Gulim" w:hAnsi="Times New Roman" w:cs="Times New Roman"/>
          <w:sz w:val="24"/>
          <w:szCs w:val="24"/>
        </w:rPr>
        <w:t>, por un monto de: $8,648.98 por la instalación de postes en Pasaje El Coco y Tamarindo. Sin el permiso por parte de esta municipalidad.</w:t>
      </w:r>
      <w:r w:rsidRPr="00CF4C3E">
        <w:rPr>
          <w:rFonts w:ascii="Times New Roman" w:eastAsia="Gulim" w:hAnsi="Times New Roman" w:cs="Times New Roman"/>
          <w:b/>
          <w:sz w:val="24"/>
          <w:szCs w:val="24"/>
          <w:u w:val="single"/>
        </w:rPr>
        <w:t>10-</w:t>
      </w:r>
      <w:r w:rsidRPr="0044787A">
        <w:rPr>
          <w:rFonts w:ascii="Times New Roman" w:eastAsia="Gulim" w:hAnsi="Times New Roman" w:cs="Times New Roman"/>
          <w:sz w:val="24"/>
          <w:szCs w:val="24"/>
        </w:rPr>
        <w:t xml:space="preserve">Pago de Boleto aéreo y </w:t>
      </w:r>
      <w:r w:rsidRPr="00CA0081">
        <w:rPr>
          <w:rFonts w:ascii="Times New Roman" w:eastAsia="Gulim" w:hAnsi="Times New Roman" w:cs="Times New Roman"/>
          <w:sz w:val="24"/>
          <w:szCs w:val="24"/>
        </w:rPr>
        <w:t xml:space="preserve">estadía </w:t>
      </w:r>
      <w:r w:rsidRPr="0044787A">
        <w:rPr>
          <w:rFonts w:ascii="Times New Roman" w:eastAsia="Gulim" w:hAnsi="Times New Roman" w:cs="Times New Roman"/>
          <w:sz w:val="24"/>
          <w:szCs w:val="24"/>
        </w:rPr>
        <w:t>a Licencia Gladis</w:t>
      </w:r>
      <w:r w:rsidRPr="0044787A">
        <w:rPr>
          <w:rFonts w:ascii="Times New Roman" w:hAnsi="Times New Roman" w:cs="Times New Roman"/>
          <w:sz w:val="24"/>
          <w:szCs w:val="24"/>
        </w:rPr>
        <w:t xml:space="preserve"> del Carmen Alfaro de Villalta</w:t>
      </w:r>
      <w:r w:rsidRPr="0044787A">
        <w:rPr>
          <w:rFonts w:ascii="Times New Roman" w:eastAsia="Gulim" w:hAnsi="Times New Roman" w:cs="Times New Roman"/>
          <w:sz w:val="24"/>
          <w:szCs w:val="24"/>
        </w:rPr>
        <w:t>; viaje en Misión Oficial por Escrituración Internacional, a tres ciudades de Estados Unidos de Norte América, para firma de donación (49%), del Estadio de San Luis La Herradura, por un monto estimado de: $4,000.00</w:t>
      </w:r>
      <w:r>
        <w:rPr>
          <w:rFonts w:ascii="Times New Roman" w:eastAsia="Gulim" w:hAnsi="Times New Roman" w:cs="Times New Roman"/>
          <w:sz w:val="24"/>
          <w:szCs w:val="24"/>
        </w:rPr>
        <w:t>;</w:t>
      </w:r>
      <w:r w:rsidRPr="00275187">
        <w:rPr>
          <w:rFonts w:ascii="Times New Roman" w:eastAsia="Gulim" w:hAnsi="Times New Roman" w:cs="Times New Roman"/>
          <w:b/>
          <w:color w:val="000000" w:themeColor="text1"/>
          <w:sz w:val="24"/>
          <w:szCs w:val="24"/>
          <w:u w:val="single"/>
        </w:rPr>
        <w:t>11-</w:t>
      </w:r>
      <w:r w:rsidRPr="001F5C42">
        <w:rPr>
          <w:rFonts w:ascii="Times New Roman" w:eastAsia="Gulim" w:hAnsi="Times New Roman" w:cs="Times New Roman"/>
          <w:sz w:val="24"/>
          <w:szCs w:val="24"/>
        </w:rPr>
        <w:t>Otros……………………</w:t>
      </w:r>
      <w:r>
        <w:rPr>
          <w:rFonts w:ascii="Times New Roman" w:eastAsia="Gulim" w:hAnsi="Times New Roman" w:cs="Times New Roman"/>
          <w:sz w:val="24"/>
          <w:szCs w:val="24"/>
        </w:rPr>
        <w:t>..................................................................................</w:t>
      </w:r>
    </w:p>
    <w:p w:rsidR="00EA37A1" w:rsidRDefault="00EA37A1" w:rsidP="00EA37A1">
      <w:pPr>
        <w:tabs>
          <w:tab w:val="left" w:pos="1410"/>
        </w:tabs>
        <w:spacing w:after="0" w:line="240" w:lineRule="auto"/>
        <w:ind w:right="49"/>
        <w:jc w:val="both"/>
        <w:rPr>
          <w:rFonts w:ascii="Times New Roman" w:eastAsia="Gulim" w:hAnsi="Times New Roman" w:cs="Times New Roman"/>
          <w:sz w:val="24"/>
          <w:szCs w:val="24"/>
        </w:rPr>
      </w:pPr>
    </w:p>
    <w:p w:rsidR="00EA37A1" w:rsidRDefault="00EA37A1" w:rsidP="00EA37A1">
      <w:pPr>
        <w:tabs>
          <w:tab w:val="left" w:pos="851"/>
        </w:tabs>
        <w:spacing w:after="0" w:line="240" w:lineRule="auto"/>
        <w:ind w:right="49"/>
        <w:jc w:val="both"/>
        <w:rPr>
          <w:rFonts w:ascii="Times New Roman" w:eastAsia="Gulim" w:hAnsi="Times New Roman" w:cs="Times New Roman"/>
          <w:sz w:val="24"/>
          <w:szCs w:val="24"/>
        </w:rPr>
      </w:pPr>
      <w:r w:rsidRPr="002C77AF">
        <w:rPr>
          <w:rFonts w:ascii="Times New Roman" w:hAnsi="Times New Roman" w:cs="Times New Roman"/>
          <w:b/>
          <w:bCs/>
          <w:sz w:val="24"/>
          <w:szCs w:val="24"/>
          <w:u w:val="single"/>
        </w:rPr>
        <w:t xml:space="preserve">ACUERDO NUMERO UNO.- </w:t>
      </w:r>
      <w:r w:rsidRPr="002C77AF">
        <w:rPr>
          <w:rFonts w:ascii="Times New Roman" w:hAnsi="Times New Roman" w:cs="Times New Roman"/>
          <w:sz w:val="24"/>
          <w:szCs w:val="24"/>
          <w:u w:val="single"/>
        </w:rPr>
        <w:t xml:space="preserve">El Concejo Municipal de Villa San Luis La Herradura Departamento de la Paz; </w:t>
      </w:r>
      <w:r w:rsidRPr="002C77AF">
        <w:rPr>
          <w:rFonts w:ascii="Times New Roman" w:hAnsi="Times New Roman" w:cs="Times New Roman"/>
          <w:sz w:val="24"/>
          <w:szCs w:val="24"/>
        </w:rPr>
        <w:t xml:space="preserve">en uso de sus facultades legales que le confiere el Código </w:t>
      </w:r>
      <w:proofErr w:type="spellStart"/>
      <w:r w:rsidRPr="002C77AF">
        <w:rPr>
          <w:rFonts w:ascii="Times New Roman" w:hAnsi="Times New Roman" w:cs="Times New Roman"/>
          <w:sz w:val="24"/>
          <w:szCs w:val="24"/>
        </w:rPr>
        <w:t>Muni-cipal,</w:t>
      </w:r>
      <w:r w:rsidRPr="002C77AF">
        <w:rPr>
          <w:rFonts w:ascii="Times New Roman" w:hAnsi="Times New Roman" w:cs="Times New Roman"/>
          <w:b/>
          <w:bCs/>
          <w:sz w:val="24"/>
          <w:szCs w:val="24"/>
          <w:u w:val="single"/>
        </w:rPr>
        <w:t>Acuerda</w:t>
      </w:r>
      <w:proofErr w:type="spellEnd"/>
      <w:r w:rsidRPr="002C77AF">
        <w:rPr>
          <w:rFonts w:ascii="Times New Roman" w:hAnsi="Times New Roman" w:cs="Times New Roman"/>
          <w:b/>
          <w:bCs/>
          <w:sz w:val="24"/>
          <w:szCs w:val="24"/>
          <w:u w:val="single"/>
        </w:rPr>
        <w:t xml:space="preserve">: </w:t>
      </w:r>
      <w:r w:rsidRPr="002C77AF">
        <w:rPr>
          <w:rFonts w:ascii="Times New Roman" w:hAnsi="Times New Roman" w:cs="Times New Roman"/>
          <w:sz w:val="24"/>
          <w:szCs w:val="24"/>
          <w:u w:val="single"/>
        </w:rPr>
        <w:t>Ratificar el acta anterior en todas sus partes y como constancia es firmada por todos……………………………………………………………………………………...</w:t>
      </w:r>
    </w:p>
    <w:p w:rsidR="00EA37A1" w:rsidRDefault="00EA37A1" w:rsidP="00EA37A1">
      <w:pPr>
        <w:spacing w:after="0" w:line="240" w:lineRule="auto"/>
        <w:jc w:val="both"/>
        <w:rPr>
          <w:rFonts w:ascii="Times New Roman" w:eastAsia="Gulim" w:hAnsi="Times New Roman" w:cs="Times New Roman"/>
          <w:sz w:val="24"/>
          <w:szCs w:val="24"/>
        </w:rPr>
      </w:pPr>
    </w:p>
    <w:p w:rsidR="00EA37A1" w:rsidRPr="00BD6688" w:rsidRDefault="00EA37A1" w:rsidP="00EA37A1">
      <w:pPr>
        <w:spacing w:after="0" w:line="240" w:lineRule="auto"/>
        <w:jc w:val="both"/>
        <w:rPr>
          <w:rFonts w:ascii="Times New Roman" w:eastAsia="Gulim" w:hAnsi="Times New Roman" w:cs="Times New Roman"/>
          <w:sz w:val="24"/>
          <w:szCs w:val="24"/>
        </w:rPr>
      </w:pPr>
    </w:p>
    <w:p w:rsidR="00EA37A1" w:rsidRPr="00BD6688" w:rsidRDefault="00EA37A1" w:rsidP="00EA37A1">
      <w:pPr>
        <w:spacing w:after="0" w:line="240" w:lineRule="auto"/>
        <w:jc w:val="both"/>
        <w:rPr>
          <w:rFonts w:ascii="Times New Roman" w:eastAsia="Gulim" w:hAnsi="Times New Roman" w:cs="Times New Roman"/>
          <w:sz w:val="24"/>
          <w:szCs w:val="24"/>
        </w:rPr>
      </w:pPr>
      <w:r w:rsidRPr="00BD6688">
        <w:rPr>
          <w:rFonts w:ascii="Times New Roman" w:hAnsi="Times New Roman" w:cs="Times New Roman"/>
          <w:b/>
          <w:bCs/>
          <w:sz w:val="24"/>
          <w:szCs w:val="24"/>
          <w:u w:val="single"/>
        </w:rPr>
        <w:t xml:space="preserve">ACUERDO NÚMERO DOS: </w:t>
      </w:r>
      <w:r w:rsidRPr="00BD6688">
        <w:rPr>
          <w:rFonts w:ascii="Times New Roman" w:hAnsi="Times New Roman" w:cs="Times New Roman"/>
          <w:sz w:val="24"/>
          <w:szCs w:val="24"/>
          <w:u w:val="single"/>
        </w:rPr>
        <w:t xml:space="preserve">El Concejo Municipal de Villa San Luis La Herradura, Departamento de la Paz, </w:t>
      </w:r>
      <w:r w:rsidRPr="00BD6688">
        <w:rPr>
          <w:rFonts w:ascii="Times New Roman" w:hAnsi="Times New Roman" w:cs="Times New Roman"/>
          <w:sz w:val="24"/>
          <w:szCs w:val="24"/>
        </w:rPr>
        <w:t xml:space="preserve">en uso de las facultades que le confiere, el Art. 118 y siguientes del Código Municipal y la Ley de Desarrollo Comunal. </w:t>
      </w:r>
      <w:r w:rsidRPr="00BD6688">
        <w:rPr>
          <w:rFonts w:ascii="Times New Roman" w:hAnsi="Times New Roman" w:cs="Times New Roman"/>
          <w:b/>
          <w:bCs/>
          <w:sz w:val="24"/>
          <w:szCs w:val="24"/>
          <w:u w:val="single"/>
        </w:rPr>
        <w:t xml:space="preserve">Considerando: a) </w:t>
      </w:r>
      <w:r w:rsidRPr="00BD6688">
        <w:rPr>
          <w:rFonts w:ascii="Times New Roman" w:hAnsi="Times New Roman" w:cs="Times New Roman"/>
          <w:bCs/>
          <w:sz w:val="24"/>
          <w:szCs w:val="24"/>
          <w:u w:val="single"/>
        </w:rPr>
        <w:t>L</w:t>
      </w:r>
      <w:r w:rsidRPr="00BD6688">
        <w:rPr>
          <w:rFonts w:ascii="Times New Roman" w:hAnsi="Times New Roman" w:cs="Times New Roman"/>
          <w:sz w:val="24"/>
          <w:szCs w:val="24"/>
          <w:u w:val="single"/>
        </w:rPr>
        <w:t>a Importancia de la organización de las comunidades en Asociaciones Comunal,</w:t>
      </w:r>
      <w:r w:rsidRPr="00BD6688">
        <w:rPr>
          <w:rFonts w:ascii="Times New Roman" w:hAnsi="Times New Roman" w:cs="Times New Roman"/>
          <w:sz w:val="24"/>
          <w:szCs w:val="24"/>
        </w:rPr>
        <w:t xml:space="preserve"> para el buen funcionamiento de los gobiernos locales particularmente en nuestro municipio. </w:t>
      </w:r>
      <w:r w:rsidRPr="00BD6688">
        <w:rPr>
          <w:rFonts w:ascii="Times New Roman" w:hAnsi="Times New Roman" w:cs="Times New Roman"/>
          <w:b/>
          <w:sz w:val="24"/>
          <w:szCs w:val="24"/>
          <w:u w:val="single"/>
        </w:rPr>
        <w:t>b)</w:t>
      </w:r>
      <w:r w:rsidRPr="00BD6688">
        <w:rPr>
          <w:rFonts w:ascii="Times New Roman" w:hAnsi="Times New Roman" w:cs="Times New Roman"/>
          <w:sz w:val="24"/>
          <w:szCs w:val="24"/>
          <w:u w:val="single"/>
        </w:rPr>
        <w:t xml:space="preserve"> En vista de la solicitud presentada por la señora Rosa </w:t>
      </w:r>
      <w:proofErr w:type="spellStart"/>
      <w:r w:rsidRPr="00BD6688">
        <w:rPr>
          <w:rFonts w:ascii="Times New Roman" w:hAnsi="Times New Roman" w:cs="Times New Roman"/>
          <w:sz w:val="24"/>
          <w:szCs w:val="24"/>
          <w:u w:val="single"/>
        </w:rPr>
        <w:t>Melida</w:t>
      </w:r>
      <w:proofErr w:type="spellEnd"/>
      <w:r w:rsidRPr="00BD6688">
        <w:rPr>
          <w:rFonts w:ascii="Times New Roman" w:hAnsi="Times New Roman" w:cs="Times New Roman"/>
          <w:sz w:val="24"/>
          <w:szCs w:val="24"/>
          <w:u w:val="single"/>
        </w:rPr>
        <w:t xml:space="preserve"> Alvarado, del Caserío El </w:t>
      </w:r>
      <w:r w:rsidRPr="00BD6688">
        <w:rPr>
          <w:rFonts w:ascii="Times New Roman" w:hAnsi="Times New Roman" w:cs="Times New Roman"/>
          <w:sz w:val="24"/>
          <w:szCs w:val="24"/>
          <w:u w:val="single"/>
        </w:rPr>
        <w:lastRenderedPageBreak/>
        <w:t xml:space="preserve">Mozote del Cantón San Antonio Los Blancos de este municipio, con Documento Único de Identidad número 01615872-2; en calidad de presidenta de la Asociación Comunal Administradora del Sistema de agua potable múltiple de los Cantones El Zapote y San Antonio Los Blancos,  de esta jurisdicción; </w:t>
      </w:r>
      <w:r w:rsidRPr="00BD6688">
        <w:rPr>
          <w:rFonts w:ascii="Times New Roman" w:hAnsi="Times New Roman" w:cs="Times New Roman"/>
          <w:sz w:val="24"/>
          <w:szCs w:val="24"/>
        </w:rPr>
        <w:t xml:space="preserve">en donde presentan toda la documentación necesaria, establecida en el Código Municipal, para la Constitución de la Asociación antes mencionada. </w:t>
      </w:r>
      <w:r w:rsidRPr="00BD6688">
        <w:rPr>
          <w:rFonts w:ascii="Times New Roman" w:hAnsi="Times New Roman" w:cs="Times New Roman"/>
          <w:b/>
          <w:sz w:val="24"/>
          <w:szCs w:val="24"/>
          <w:u w:val="single"/>
        </w:rPr>
        <w:t xml:space="preserve">Por </w:t>
      </w:r>
      <w:proofErr w:type="spellStart"/>
      <w:r w:rsidRPr="00BD6688">
        <w:rPr>
          <w:rFonts w:ascii="Times New Roman" w:hAnsi="Times New Roman" w:cs="Times New Roman"/>
          <w:b/>
          <w:sz w:val="24"/>
          <w:szCs w:val="24"/>
          <w:u w:val="single"/>
        </w:rPr>
        <w:t>Tanto</w:t>
      </w:r>
      <w:proofErr w:type="gramStart"/>
      <w:r w:rsidRPr="00BD6688">
        <w:rPr>
          <w:rFonts w:ascii="Times New Roman" w:hAnsi="Times New Roman" w:cs="Times New Roman"/>
          <w:b/>
          <w:sz w:val="24"/>
          <w:szCs w:val="24"/>
          <w:u w:val="single"/>
        </w:rPr>
        <w:t>:</w:t>
      </w:r>
      <w:r w:rsidRPr="00BD6688">
        <w:rPr>
          <w:rFonts w:ascii="Times New Roman" w:hAnsi="Times New Roman" w:cs="Times New Roman"/>
          <w:i/>
          <w:sz w:val="24"/>
          <w:szCs w:val="24"/>
        </w:rPr>
        <w:t>El</w:t>
      </w:r>
      <w:proofErr w:type="spellEnd"/>
      <w:proofErr w:type="gramEnd"/>
      <w:r w:rsidRPr="00BD6688">
        <w:rPr>
          <w:rFonts w:ascii="Times New Roman" w:hAnsi="Times New Roman" w:cs="Times New Roman"/>
          <w:i/>
          <w:sz w:val="24"/>
          <w:szCs w:val="24"/>
        </w:rPr>
        <w:t xml:space="preserve"> Concejo Municipal en uso de sus facultades que le confiere El Código Municipal. </w:t>
      </w:r>
      <w:r w:rsidRPr="00BD6688">
        <w:rPr>
          <w:rFonts w:ascii="Times New Roman" w:hAnsi="Times New Roman" w:cs="Times New Roman"/>
          <w:b/>
          <w:bCs/>
          <w:sz w:val="24"/>
          <w:szCs w:val="24"/>
          <w:u w:val="single"/>
        </w:rPr>
        <w:t xml:space="preserve">ACUERDA: Primero: Aprobar </w:t>
      </w:r>
      <w:r w:rsidRPr="00BD6688">
        <w:rPr>
          <w:rFonts w:ascii="Times New Roman" w:hAnsi="Times New Roman" w:cs="Times New Roman"/>
          <w:bCs/>
          <w:sz w:val="24"/>
          <w:szCs w:val="24"/>
          <w:u w:val="single"/>
        </w:rPr>
        <w:t xml:space="preserve">Los Estatutos de la </w:t>
      </w:r>
      <w:r w:rsidRPr="00BD6688">
        <w:rPr>
          <w:rFonts w:ascii="Times New Roman" w:hAnsi="Times New Roman" w:cs="Times New Roman"/>
          <w:sz w:val="24"/>
          <w:szCs w:val="24"/>
          <w:u w:val="single"/>
        </w:rPr>
        <w:t>“</w:t>
      </w:r>
      <w:r w:rsidRPr="00BD6688">
        <w:rPr>
          <w:rFonts w:ascii="Times New Roman" w:hAnsi="Times New Roman" w:cs="Times New Roman"/>
          <w:b/>
          <w:bCs/>
          <w:sz w:val="24"/>
          <w:szCs w:val="24"/>
          <w:u w:val="single"/>
        </w:rPr>
        <w:t xml:space="preserve">ASOCIACIÓN COMUNAL ADMINISTRA-DORA DEL SISTEMA DE AGUA POTABLE MÚLTIPLE DE LOS CANTONES EL ZAPOTE Y SAN ANTONIO LOS BLANCOS, </w:t>
      </w:r>
      <w:r w:rsidRPr="00BD6688">
        <w:rPr>
          <w:rFonts w:ascii="Times New Roman" w:hAnsi="Times New Roman" w:cs="Times New Roman"/>
          <w:sz w:val="24"/>
          <w:szCs w:val="24"/>
          <w:u w:val="single"/>
        </w:rPr>
        <w:t xml:space="preserve">de las comunidades antes mencionadas, jurisdicción de Villa San Luis La Herradura, Departamento de La Paz, que se abrevia </w:t>
      </w:r>
      <w:r w:rsidRPr="00BD6688">
        <w:rPr>
          <w:rFonts w:ascii="Times New Roman" w:hAnsi="Times New Roman" w:cs="Times New Roman"/>
          <w:b/>
          <w:bCs/>
          <w:sz w:val="24"/>
          <w:szCs w:val="24"/>
          <w:u w:val="single"/>
        </w:rPr>
        <w:t xml:space="preserve">“ACASAZB”, </w:t>
      </w:r>
      <w:r w:rsidRPr="00BD6688">
        <w:rPr>
          <w:rFonts w:ascii="Times New Roman" w:hAnsi="Times New Roman" w:cs="Times New Roman"/>
          <w:sz w:val="24"/>
          <w:szCs w:val="24"/>
          <w:u w:val="single"/>
        </w:rPr>
        <w:t>Otorgar la calidad de Personalidad Jurídica y Aprobación de Estatutos, que constan de seis Capítulos y 55 artículos; Para su respectivo Registro y Publicación en el Diario Oficial</w:t>
      </w:r>
      <w:r w:rsidRPr="00BD6688">
        <w:rPr>
          <w:rFonts w:ascii="Times New Roman" w:hAnsi="Times New Roman" w:cs="Times New Roman"/>
          <w:b/>
          <w:bCs/>
          <w:sz w:val="24"/>
          <w:szCs w:val="24"/>
          <w:u w:val="single"/>
        </w:rPr>
        <w:t xml:space="preserve">. Segundo: </w:t>
      </w:r>
      <w:r w:rsidRPr="00BD6688">
        <w:rPr>
          <w:rFonts w:ascii="Times New Roman" w:hAnsi="Times New Roman" w:cs="Times New Roman"/>
          <w:sz w:val="24"/>
          <w:szCs w:val="24"/>
          <w:u w:val="single"/>
        </w:rPr>
        <w:t xml:space="preserve">Certifíquese y Notifíquese para los demás efectos legales </w:t>
      </w:r>
      <w:proofErr w:type="spellStart"/>
      <w:r w:rsidRPr="00BD6688">
        <w:rPr>
          <w:rFonts w:ascii="Times New Roman" w:hAnsi="Times New Roman" w:cs="Times New Roman"/>
          <w:sz w:val="24"/>
          <w:szCs w:val="24"/>
          <w:u w:val="single"/>
        </w:rPr>
        <w:t>consi-guientes</w:t>
      </w:r>
      <w:proofErr w:type="spellEnd"/>
      <w:r w:rsidRPr="00BD6688">
        <w:rPr>
          <w:rFonts w:ascii="Times New Roman" w:hAnsi="Times New Roman" w:cs="Times New Roman"/>
          <w:sz w:val="24"/>
          <w:szCs w:val="24"/>
          <w:u w:val="single"/>
        </w:rPr>
        <w:t>………………….........................................................................................................</w:t>
      </w:r>
    </w:p>
    <w:p w:rsidR="00EA37A1" w:rsidRPr="001559B3" w:rsidRDefault="00EA37A1" w:rsidP="00EA37A1">
      <w:pPr>
        <w:spacing w:after="0" w:line="240" w:lineRule="auto"/>
        <w:jc w:val="both"/>
        <w:rPr>
          <w:rFonts w:ascii="Times New Roman" w:hAnsi="Times New Roman" w:cs="Times New Roman"/>
          <w:b/>
          <w:bCs/>
          <w:sz w:val="24"/>
          <w:szCs w:val="24"/>
          <w:u w:val="single"/>
        </w:rPr>
      </w:pPr>
    </w:p>
    <w:p w:rsidR="00EA37A1" w:rsidRDefault="00EA37A1" w:rsidP="00EA37A1">
      <w:pPr>
        <w:spacing w:after="0" w:line="240" w:lineRule="auto"/>
        <w:jc w:val="both"/>
        <w:rPr>
          <w:rFonts w:ascii="Arial" w:hAnsi="Arial" w:cs="Arial"/>
          <w:b/>
        </w:rPr>
      </w:pPr>
    </w:p>
    <w:p w:rsidR="00EA37A1" w:rsidRPr="00C73CCC" w:rsidRDefault="00EA37A1" w:rsidP="00EA37A1">
      <w:pPr>
        <w:spacing w:after="0" w:line="240" w:lineRule="auto"/>
        <w:jc w:val="both"/>
        <w:rPr>
          <w:rFonts w:ascii="Arial" w:hAnsi="Arial" w:cs="Arial"/>
          <w:b/>
        </w:rPr>
      </w:pPr>
      <w:r w:rsidRPr="00C73CCC">
        <w:rPr>
          <w:rFonts w:ascii="Arial" w:hAnsi="Arial" w:cs="Arial"/>
          <w:b/>
        </w:rPr>
        <w:t>DECRETO 0</w:t>
      </w:r>
      <w:r>
        <w:rPr>
          <w:rFonts w:ascii="Arial" w:hAnsi="Arial" w:cs="Arial"/>
          <w:b/>
        </w:rPr>
        <w:t>3</w:t>
      </w:r>
      <w:r w:rsidRPr="00C73CCC">
        <w:rPr>
          <w:rFonts w:ascii="Arial" w:hAnsi="Arial" w:cs="Arial"/>
          <w:b/>
        </w:rPr>
        <w:t>/202</w:t>
      </w:r>
      <w:r>
        <w:rPr>
          <w:rFonts w:ascii="Arial" w:hAnsi="Arial" w:cs="Arial"/>
          <w:b/>
        </w:rPr>
        <w:t>2</w:t>
      </w:r>
      <w:r w:rsidRPr="00C73CCC">
        <w:rPr>
          <w:rFonts w:ascii="Arial" w:hAnsi="Arial" w:cs="Arial"/>
          <w:b/>
        </w:rPr>
        <w:t>.</w:t>
      </w:r>
    </w:p>
    <w:p w:rsidR="00EA37A1" w:rsidRPr="00BC1821" w:rsidRDefault="00EA37A1" w:rsidP="00EA37A1">
      <w:pPr>
        <w:spacing w:after="0" w:line="240" w:lineRule="auto"/>
        <w:jc w:val="both"/>
        <w:rPr>
          <w:rFonts w:ascii="Arial" w:hAnsi="Arial" w:cs="Arial"/>
          <w:color w:val="0000CC"/>
          <w:sz w:val="20"/>
          <w:szCs w:val="20"/>
        </w:rPr>
      </w:pPr>
    </w:p>
    <w:p w:rsidR="00EA37A1" w:rsidRPr="001F0E4B" w:rsidRDefault="00EA37A1" w:rsidP="00EA37A1">
      <w:pPr>
        <w:spacing w:after="0" w:line="240" w:lineRule="auto"/>
        <w:jc w:val="both"/>
        <w:rPr>
          <w:rFonts w:ascii="Times New Roman" w:hAnsi="Times New Roman" w:cs="Times New Roman"/>
          <w:b/>
          <w:u w:val="single"/>
          <w:lang w:val="es-ES"/>
        </w:rPr>
      </w:pPr>
      <w:r w:rsidRPr="001F0E4B">
        <w:rPr>
          <w:rFonts w:ascii="Times New Roman" w:hAnsi="Times New Roman" w:cs="Times New Roman"/>
          <w:b/>
          <w:u w:val="single"/>
          <w:lang w:val="es-ES"/>
        </w:rPr>
        <w:t>El Concejo Municipal de la Villa San Luis La Herradura, Departamento de la Paz, Consideran</w:t>
      </w:r>
      <w:r>
        <w:rPr>
          <w:rFonts w:ascii="Times New Roman" w:hAnsi="Times New Roman" w:cs="Times New Roman"/>
          <w:b/>
          <w:u w:val="single"/>
          <w:lang w:val="es-ES"/>
        </w:rPr>
        <w:t>-</w:t>
      </w:r>
      <w:r w:rsidRPr="001F0E4B">
        <w:rPr>
          <w:rFonts w:ascii="Times New Roman" w:hAnsi="Times New Roman" w:cs="Times New Roman"/>
          <w:b/>
          <w:u w:val="single"/>
          <w:lang w:val="es-ES"/>
        </w:rPr>
        <w:t xml:space="preserve">do Que: </w:t>
      </w:r>
    </w:p>
    <w:p w:rsidR="00EA37A1" w:rsidRPr="00191822" w:rsidRDefault="00EA37A1" w:rsidP="00EA37A1">
      <w:pPr>
        <w:spacing w:after="0" w:line="240" w:lineRule="auto"/>
        <w:jc w:val="both"/>
        <w:rPr>
          <w:rFonts w:ascii="Times New Roman" w:hAnsi="Times New Roman" w:cs="Times New Roman"/>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I-</w:t>
      </w:r>
      <w:r w:rsidRPr="00191822">
        <w:rPr>
          <w:rFonts w:ascii="Times New Roman" w:hAnsi="Times New Roman" w:cs="Times New Roman"/>
          <w:lang w:val="es-ES"/>
        </w:rPr>
        <w:t xml:space="preserve"> El artículo doscientos tres de la Constitución de la República otorga autonomía al Municipio en lo económico, técnico y en lo administrativo. Asimismo, el artículo doscientos cuatro numeral primero de la Carta Magna, describe la facultad del Municipio para crear, modificar y suprimir tasas.</w:t>
      </w:r>
    </w:p>
    <w:p w:rsidR="00EA37A1" w:rsidRPr="00191822" w:rsidRDefault="00EA37A1" w:rsidP="00EA37A1">
      <w:pPr>
        <w:spacing w:after="0" w:line="240" w:lineRule="auto"/>
        <w:jc w:val="both"/>
        <w:rPr>
          <w:rFonts w:ascii="Times New Roman" w:hAnsi="Times New Roman" w:cs="Times New Roman"/>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 xml:space="preserve">II- </w:t>
      </w:r>
      <w:r w:rsidRPr="00191822">
        <w:rPr>
          <w:rFonts w:ascii="Times New Roman" w:hAnsi="Times New Roman" w:cs="Times New Roman"/>
          <w:lang w:val="es-ES"/>
        </w:rPr>
        <w:t xml:space="preserve">Que, el artículo siete de la Ley General Tributaria Municipal prescribe que es competencia de los Concejos Municipales, crear, modificar o suprimir tasas y contribuciones especiales, mediante la emisión de Ordenanzas, todo en virtud de la facultad consagrada en la Constitución de la </w:t>
      </w:r>
      <w:proofErr w:type="spellStart"/>
      <w:r w:rsidRPr="00191822">
        <w:rPr>
          <w:rFonts w:ascii="Times New Roman" w:hAnsi="Times New Roman" w:cs="Times New Roman"/>
          <w:lang w:val="es-ES"/>
        </w:rPr>
        <w:t>Republica</w:t>
      </w:r>
      <w:proofErr w:type="spellEnd"/>
      <w:r w:rsidRPr="00191822">
        <w:rPr>
          <w:rFonts w:ascii="Times New Roman" w:hAnsi="Times New Roman" w:cs="Times New Roman"/>
          <w:lang w:val="es-ES"/>
        </w:rPr>
        <w:t>.</w:t>
      </w:r>
    </w:p>
    <w:p w:rsidR="00EA37A1" w:rsidRPr="00191822" w:rsidRDefault="00EA37A1" w:rsidP="00EA37A1">
      <w:pPr>
        <w:spacing w:after="0" w:line="240" w:lineRule="auto"/>
        <w:jc w:val="both"/>
        <w:rPr>
          <w:rFonts w:ascii="Times New Roman" w:hAnsi="Times New Roman" w:cs="Times New Roman"/>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 xml:space="preserve">III- </w:t>
      </w:r>
      <w:r w:rsidRPr="00191822">
        <w:rPr>
          <w:rFonts w:ascii="Times New Roman" w:hAnsi="Times New Roman" w:cs="Times New Roman"/>
          <w:lang w:val="es-ES"/>
        </w:rPr>
        <w:t>Que de conformidad a los Artículos 71 del Código Municipal y 47 de la Ley General Tributaria Municipal, los tributos Municipales que no fueren pagados en el plazo correspondiente, causarán un interés moratorio hasta la fecha de su cancelación equivalente al interés de mercado para las deudas contraídas por el sector comercial, el cual actualmente se ha incrementado con motivo de la persistencia de la crisis económica mundial que está afectando a El Salvador, ocasionando a esta Municipalidad nuevamente un aumento de contribuyentes en situación de mora.</w:t>
      </w:r>
    </w:p>
    <w:p w:rsidR="00EA37A1" w:rsidRPr="00191822" w:rsidRDefault="00EA37A1" w:rsidP="00EA37A1">
      <w:pPr>
        <w:spacing w:after="0" w:line="240" w:lineRule="auto"/>
        <w:jc w:val="both"/>
        <w:rPr>
          <w:rFonts w:ascii="Times New Roman" w:hAnsi="Times New Roman" w:cs="Times New Roman"/>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IV-</w:t>
      </w:r>
      <w:r w:rsidRPr="00191822">
        <w:rPr>
          <w:rFonts w:ascii="Times New Roman" w:hAnsi="Times New Roman" w:cs="Times New Roman"/>
          <w:lang w:val="es-ES"/>
        </w:rPr>
        <w:t xml:space="preserve"> Que siendo que el Municipio ha sido creado para producir el desarrollo local y brindar servicios a la sociedad salvadoreña, se hace necesario contar con recursos financieros suficientes para cumplir con su cometido.-</w:t>
      </w:r>
    </w:p>
    <w:p w:rsidR="00EA37A1" w:rsidRPr="00191822" w:rsidRDefault="00EA37A1" w:rsidP="00EA37A1">
      <w:pPr>
        <w:spacing w:after="0" w:line="240" w:lineRule="auto"/>
        <w:jc w:val="both"/>
        <w:rPr>
          <w:rFonts w:ascii="Times New Roman" w:hAnsi="Times New Roman" w:cs="Times New Roman"/>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 xml:space="preserve">V- </w:t>
      </w:r>
      <w:r w:rsidRPr="00191822">
        <w:rPr>
          <w:rFonts w:ascii="Times New Roman" w:hAnsi="Times New Roman" w:cs="Times New Roman"/>
          <w:lang w:val="es-ES"/>
        </w:rPr>
        <w:t xml:space="preserve">Que el Municipio por ministerio de Ley está encargado de la rectoría y gerencia del bien común local; que el interés colectivo prevalece sobre el interés particular; que goza del poder, autoridad y autonomía suficiente para cumplir con sus funciones; que es obligación del Concejo Municipal realizar la administración municipal con transparencia, austeridad, eficiencia y eficacia y dado que actualmente se está suscitando una afectación en sus ingresos, se hace necesario proporcionar a sus contribuyentes, incentivos que les permita el pago de sus créditos tributarios a favor del Municipio.- </w:t>
      </w:r>
    </w:p>
    <w:p w:rsidR="00EA37A1" w:rsidRPr="00191822" w:rsidRDefault="00EA37A1" w:rsidP="00EA37A1">
      <w:pPr>
        <w:spacing w:after="0" w:line="240" w:lineRule="auto"/>
        <w:jc w:val="both"/>
        <w:rPr>
          <w:rFonts w:ascii="Times New Roman" w:hAnsi="Times New Roman" w:cs="Times New Roman"/>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lastRenderedPageBreak/>
        <w:t>VI-</w:t>
      </w:r>
      <w:r w:rsidRPr="00191822">
        <w:rPr>
          <w:rFonts w:ascii="Times New Roman" w:hAnsi="Times New Roman" w:cs="Times New Roman"/>
          <w:lang w:val="es-ES"/>
        </w:rPr>
        <w:t xml:space="preserve"> Que otorgar estímulos al cumplimiento de la Obligación Tributaria Municipal, consistentes en la condonación del pago de intereses moratorios, como lo determina la Sala de lo Constitucional de la Corte Suprema de Justicia, por medio de sentencia definitiva de Proceso de Amparo Constitucional con Número de Referencia 812-99, de fecha veintiséis de junio de dos mil tres, constituye una política fiscal municipal, siendo conveniente para este Municipio, otorgar un plazo y facilidades de manera transitoria durante el cual los contribuyentes o responsables puedan pagar sus obligaciones tributarias con exoneración de intereses, recargos y multas conexas para actualizar su situación tribut</w:t>
      </w:r>
      <w:r>
        <w:rPr>
          <w:rFonts w:ascii="Times New Roman" w:hAnsi="Times New Roman" w:cs="Times New Roman"/>
          <w:lang w:val="es-ES"/>
        </w:rPr>
        <w:t>aria municipal.</w:t>
      </w:r>
    </w:p>
    <w:p w:rsidR="00EA37A1" w:rsidRPr="00191822" w:rsidRDefault="00EA37A1" w:rsidP="00EA37A1">
      <w:pPr>
        <w:spacing w:after="0" w:line="240" w:lineRule="auto"/>
        <w:jc w:val="both"/>
        <w:rPr>
          <w:rFonts w:ascii="Times New Roman" w:hAnsi="Times New Roman" w:cs="Times New Roman"/>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POR TANTO</w:t>
      </w:r>
      <w:r w:rsidRPr="00191822">
        <w:rPr>
          <w:rFonts w:ascii="Times New Roman" w:hAnsi="Times New Roman" w:cs="Times New Roman"/>
          <w:lang w:val="es-ES"/>
        </w:rPr>
        <w:t xml:space="preserve">: El Concejo Municipal del Municipio de la Villa San Luis la Herradura, Departamento de la Paz, en uso de las facultades que le confiere los Artículos 203 y 204 Nos. 1 y 5 de la Constitución de la República de El Salvador y Artículos 3 Nos. 1 y 5, 4; 30 Nos. 4, 14 y 21; 31 No. 4 y 32 del Código Municipal: </w:t>
      </w:r>
    </w:p>
    <w:p w:rsidR="00EA37A1" w:rsidRPr="00191822" w:rsidRDefault="00EA37A1" w:rsidP="00EA37A1">
      <w:pPr>
        <w:spacing w:after="0" w:line="240" w:lineRule="auto"/>
        <w:jc w:val="both"/>
        <w:rPr>
          <w:rFonts w:ascii="Times New Roman" w:hAnsi="Times New Roman" w:cs="Times New Roman"/>
          <w:b/>
          <w:lang w:val="es-ES"/>
        </w:rPr>
      </w:pPr>
    </w:p>
    <w:p w:rsidR="00EA37A1" w:rsidRPr="00191822" w:rsidRDefault="00EA37A1" w:rsidP="00EA37A1">
      <w:pPr>
        <w:spacing w:after="0" w:line="240" w:lineRule="auto"/>
        <w:jc w:val="both"/>
        <w:rPr>
          <w:rFonts w:ascii="Times New Roman" w:hAnsi="Times New Roman" w:cs="Times New Roman"/>
          <w:b/>
          <w:lang w:val="es-ES"/>
        </w:rPr>
      </w:pPr>
      <w:r w:rsidRPr="00191822">
        <w:rPr>
          <w:rFonts w:ascii="Times New Roman" w:hAnsi="Times New Roman" w:cs="Times New Roman"/>
          <w:b/>
          <w:lang w:val="es-ES"/>
        </w:rPr>
        <w:t xml:space="preserve">DECRETA LA SIGUIENTE: </w:t>
      </w:r>
    </w:p>
    <w:p w:rsidR="00EA37A1" w:rsidRPr="00191822" w:rsidRDefault="00EA37A1" w:rsidP="00EA37A1">
      <w:pPr>
        <w:spacing w:after="0" w:line="240" w:lineRule="auto"/>
        <w:jc w:val="both"/>
        <w:rPr>
          <w:rFonts w:ascii="Times New Roman" w:hAnsi="Times New Roman" w:cs="Times New Roman"/>
          <w:b/>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ORDENANZA TRANSITORIA DE CONDONACIÓN DE INTERESES Y MULTAS POR FALTA DE PAGO DE LAS OBLIGACIONES TRIBUTARIAS DEL MUNICIPIO DE LA VILLA SAN LUIS LA HERRADURA, DEPARTAMENTO DE LA PAZ.-</w:t>
      </w:r>
    </w:p>
    <w:p w:rsidR="00EA37A1" w:rsidRDefault="00EA37A1" w:rsidP="00EA37A1">
      <w:pPr>
        <w:spacing w:after="0" w:line="240" w:lineRule="auto"/>
        <w:jc w:val="both"/>
        <w:rPr>
          <w:rFonts w:ascii="Times New Roman" w:hAnsi="Times New Roman" w:cs="Times New Roman"/>
          <w:b/>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OBJETO.ART. 1</w:t>
      </w:r>
      <w:r w:rsidRPr="00191822">
        <w:rPr>
          <w:rFonts w:ascii="Times New Roman" w:hAnsi="Times New Roman" w:cs="Times New Roman"/>
          <w:lang w:val="es-ES"/>
        </w:rPr>
        <w:t>.- El objeto de la presente Ordenanza es proporcionar a los contribuyentes del Municipio de San Luis la Herradura, la oportunidad de cancelar su mora tributaria en el plazo que ella establece, gozando de la exención del pago de los intereses y multas que se hayan generado como consecuencia de dicha mora.</w:t>
      </w:r>
    </w:p>
    <w:p w:rsidR="00EA37A1" w:rsidRPr="00191822" w:rsidRDefault="00EA37A1" w:rsidP="00EA37A1">
      <w:pPr>
        <w:spacing w:after="0" w:line="240" w:lineRule="auto"/>
        <w:jc w:val="both"/>
        <w:rPr>
          <w:rFonts w:ascii="Times New Roman" w:hAnsi="Times New Roman" w:cs="Times New Roman"/>
          <w:b/>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ÁMBITO DE APLICACIÓN. ART. 2</w:t>
      </w:r>
      <w:r w:rsidRPr="00191822">
        <w:rPr>
          <w:rFonts w:ascii="Times New Roman" w:hAnsi="Times New Roman" w:cs="Times New Roman"/>
          <w:lang w:val="es-ES"/>
        </w:rPr>
        <w:t xml:space="preserve">.- La presente Ordenanza se aplicará dentro de la jurisdicción del Municipio de San Luis la Herradura, Departamento de La Paz. </w:t>
      </w:r>
    </w:p>
    <w:p w:rsidR="00EA37A1" w:rsidRPr="00191822" w:rsidRDefault="00EA37A1" w:rsidP="00EA37A1">
      <w:pPr>
        <w:spacing w:after="0" w:line="240" w:lineRule="auto"/>
        <w:jc w:val="both"/>
        <w:rPr>
          <w:rFonts w:ascii="Times New Roman" w:hAnsi="Times New Roman" w:cs="Times New Roman"/>
          <w:b/>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 xml:space="preserve">DEFINICIONES.ART. 3.- </w:t>
      </w:r>
      <w:r w:rsidRPr="00191822">
        <w:rPr>
          <w:rFonts w:ascii="Times New Roman" w:hAnsi="Times New Roman" w:cs="Times New Roman"/>
          <w:lang w:val="es-ES"/>
        </w:rPr>
        <w:t>Para los efectos de la presente Ordenanza, se entenderá por: MUNI</w:t>
      </w:r>
      <w:r>
        <w:rPr>
          <w:rFonts w:ascii="Times New Roman" w:hAnsi="Times New Roman" w:cs="Times New Roman"/>
          <w:lang w:val="es-ES"/>
        </w:rPr>
        <w:t>-</w:t>
      </w:r>
      <w:r w:rsidRPr="00191822">
        <w:rPr>
          <w:rFonts w:ascii="Times New Roman" w:hAnsi="Times New Roman" w:cs="Times New Roman"/>
          <w:lang w:val="es-ES"/>
        </w:rPr>
        <w:t xml:space="preserve">CIPIO: Municipio de San Luis la Herradura, Departamento de la Paz. CONCEJO MUNICIPAL, MUNICIPALIDAD O GOBIERNO LOCAL: Gobierno del Municipio de San Luis la Herradura, Departamento de La Paz, representado legal y administrativamente por el Alcalde. TRIBUTOS MUNICIPALES: Las prestaciones, generalmente en dinero, que los Municipios en el ejercicio de su potestad Tributaria exigen a los contribuyentes o responsables, en virtud de una Ley u Ordenanza, para el cumplimiento de sus fines. Son Tributos Municipales: Los Impuestos, las Tasas y las Contribuciones Especiales Municipales. IMPUESTOS MUNICIPALES: Los tributos exigidos por los Municipios, sin contraprestación alguna individualizada. TASAS MUNICIPALES: Los Tributos que se generan en ocasión de los servicios públicos, de naturaleza administrativa o jurídica prestados por los Municipios. CONTRIBUYENTE: Sujeto pasivo respecto al cual se verifica el hecho generador de la Obligación Tributaria. SUJETO PASIVO DE LA OBLIGACIÓN TRIBUTARIA: Persona natural o jurídica que según el Decreto Legislativo que creó la Tarifa General de Arbitrios Municipales y la Ordenanza de Tasas por Servicios Públicos Municipales, de este Municipio, está obligada al cumplimiento de las prestaciones pecuniarias, sea como contribuyente o responsable. TRANSITORIO: Vigencia dentro de un plazo determinado. OBLIGACIÓN TRIBUTARIA MUNICIPAL: Vínculo jurídico personal que existe entre este Municipio y los contribuyentes o responsables de los tributos municipales, conforme al cual, éstos deben satisfacer una prestación en dinero, especie o servicios apreciables en dinero, al verificarse el hecho generador de la obligación tributaria, en el plazo, INTERESES: Rédito o cuantía que el contribuyente de un tributo municipal deberá pagar con motivo de su incumplimiento de la Obligación Tributaria Municipal. MULTA: Sanción pecuniaria a que se hace acreedor el contribuyente que incurriere en una contravención tributaria determinada en el Decreto Legislativo que creó la Tarifa General de Arbitrios Municipales y en la Ordenanza de Tasas por Servicios Públicos Municipales de este Municipio. EXONERACIÓN: Liberación de la obligación del pago de intereses moratorios, recargos y multas conexas. CONDONACIÓN: </w:t>
      </w:r>
      <w:r w:rsidRPr="00191822">
        <w:rPr>
          <w:rFonts w:ascii="Times New Roman" w:hAnsi="Times New Roman" w:cs="Times New Roman"/>
          <w:lang w:val="es-ES"/>
        </w:rPr>
        <w:lastRenderedPageBreak/>
        <w:t>Perdón o remisión del pago de los intereses moratorios, recargos y multas que se hayan generado como consecuencia de haber incurrido en mora los contribuyentes de este Municipio.</w:t>
      </w:r>
    </w:p>
    <w:p w:rsidR="00EA37A1" w:rsidRPr="00191822" w:rsidRDefault="00EA37A1" w:rsidP="00EA37A1">
      <w:pPr>
        <w:spacing w:after="0" w:line="240" w:lineRule="auto"/>
        <w:jc w:val="both"/>
        <w:rPr>
          <w:rFonts w:ascii="Times New Roman" w:hAnsi="Times New Roman" w:cs="Times New Roman"/>
          <w:b/>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PLAZO.ART. 4</w:t>
      </w:r>
      <w:r w:rsidRPr="00191822">
        <w:rPr>
          <w:rFonts w:ascii="Times New Roman" w:hAnsi="Times New Roman" w:cs="Times New Roman"/>
          <w:lang w:val="es-ES"/>
        </w:rPr>
        <w:t xml:space="preserve">.- Concédase un plazo, de </w:t>
      </w:r>
      <w:r>
        <w:rPr>
          <w:rFonts w:ascii="Times New Roman" w:hAnsi="Times New Roman" w:cs="Times New Roman"/>
          <w:lang w:val="es-ES"/>
        </w:rPr>
        <w:t>treinta</w:t>
      </w:r>
      <w:r w:rsidRPr="00191822">
        <w:rPr>
          <w:rFonts w:ascii="Times New Roman" w:hAnsi="Times New Roman" w:cs="Times New Roman"/>
          <w:lang w:val="es-ES"/>
        </w:rPr>
        <w:t xml:space="preserve"> días hábiles, desde su entrada en vigencia, el día siguiente de su publicación en el Diario Oficial; a efecto que los sujetos pasivos de la obligación Tributaria Municipal que adeuden tasas o Impuestos a favor del Municipio de San Luis la Herradura, puedan efectuar el pago de los mismos, gozando del beneficio de condonación o exoneración del pago de los intereses moratorios y multas que se hayan generado y cargado a sus respectivas cuentas.- </w:t>
      </w:r>
    </w:p>
    <w:p w:rsidR="00EA37A1" w:rsidRPr="00191822" w:rsidRDefault="00EA37A1" w:rsidP="00EA37A1">
      <w:pPr>
        <w:spacing w:after="0" w:line="240" w:lineRule="auto"/>
        <w:jc w:val="both"/>
        <w:rPr>
          <w:rFonts w:ascii="Times New Roman" w:hAnsi="Times New Roman" w:cs="Times New Roman"/>
          <w:b/>
          <w:lang w:val="es-ES"/>
        </w:rPr>
      </w:pPr>
    </w:p>
    <w:p w:rsidR="00EA37A1" w:rsidRPr="00191822" w:rsidRDefault="00EA37A1" w:rsidP="00EA37A1">
      <w:pPr>
        <w:spacing w:after="0" w:line="240" w:lineRule="auto"/>
        <w:jc w:val="both"/>
        <w:rPr>
          <w:rFonts w:ascii="Times New Roman" w:hAnsi="Times New Roman" w:cs="Times New Roman"/>
          <w:lang w:val="es-ES"/>
        </w:rPr>
      </w:pPr>
      <w:r>
        <w:rPr>
          <w:rFonts w:ascii="Times New Roman" w:hAnsi="Times New Roman" w:cs="Times New Roman"/>
          <w:b/>
          <w:lang w:val="es-ES"/>
        </w:rPr>
        <w:t xml:space="preserve">SUJETOS DE APLICACIÓN. </w:t>
      </w:r>
      <w:r w:rsidRPr="00191822">
        <w:rPr>
          <w:rFonts w:ascii="Times New Roman" w:hAnsi="Times New Roman" w:cs="Times New Roman"/>
          <w:b/>
          <w:lang w:val="es-ES"/>
        </w:rPr>
        <w:t>ART.5</w:t>
      </w:r>
      <w:r w:rsidRPr="00191822">
        <w:rPr>
          <w:rFonts w:ascii="Times New Roman" w:hAnsi="Times New Roman" w:cs="Times New Roman"/>
          <w:lang w:val="es-ES"/>
        </w:rPr>
        <w:t xml:space="preserve">.- Podrán acogerse a los beneficios establecidos en la presente Ordenanza, las personas naturales o jurídicas que se encuentren en cualquiera de las siguientes situaciones: a) Aquellos que estando calificados en el registro de contribuyentes del Municipio de San Luis la Herradura, Departamento de la Paz, se encuentren en situación de mora de las tasas e Impuestos Municipales. b) Las personas naturales o jurídicas que se hayan inscrito oportunamente en el registro de contribuyentes o que lo hagan dentro de la vigencia de la presente ordenanza. c) Aquellos que con ocasión de la vigencia de la presente Ordenanza soliciten a la Administración Tributaria de este Municipio, gozar de los beneficios de la misma, estableciendo al efecto el correspondiente plan de pago. d) Los contribuyentes que se encuentren en proceso de cobro judicial al entrar en vigencia esta Ordenanza y que no se haya decretado la Sentencia definitiva, podrán solicitar a la Administración Tributaria de este Municipio, el goce de los beneficios de la misma. e) Los que habiendo obtenido resolución favorable de concesión de facilidades de pago de los tributos causados y que hayan suscrito el correspondiente convenio, gozarán de los beneficios para las cuotas pendientes de pago. f) A aquellos que hayan incumplido el convenio de pago suscrito y no se les haya iniciado el cobro judicial, podrán gozar de los beneficios que concede esta Ordenanza, solicitando a la Administración Tributaria de este Municipio, goce de dichos beneficios, estableciendo al efecto, el correspondiente plan de pago. g) Los sujetos pasivos de la obligación Tributaria Municipal que tengan bienes inmuebles dentro de la jurisdicción del Municipio de San Luis la Herradura, que reciben servicios públicos que presta esta Municipalidad y que por cualquier motivo no los hayan inscrito dentro del plazo legalmente establecido, en la Unidad de Catastro Municipal ni se les haya calificado como contribuyentes. h) Las personas que hayan adquirido bienes inmuebles situados en la jurisdicción de este Municipio y que por cualquier motivo no los hayan inscrito, dentro del plazo legalmente establecido, en la Unidad de Catastro Municipal, lo hagan dentro de la vigencia de esta Ordenanza. </w:t>
      </w:r>
    </w:p>
    <w:p w:rsidR="00EA37A1" w:rsidRPr="00191822" w:rsidRDefault="00EA37A1" w:rsidP="00EA37A1">
      <w:pPr>
        <w:spacing w:after="0" w:line="240" w:lineRule="auto"/>
        <w:jc w:val="both"/>
        <w:rPr>
          <w:rFonts w:ascii="Times New Roman" w:hAnsi="Times New Roman" w:cs="Times New Roman"/>
          <w:b/>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DISPOSICIONES GENERALES.ART. 6.-</w:t>
      </w:r>
      <w:r w:rsidRPr="00191822">
        <w:rPr>
          <w:rFonts w:ascii="Times New Roman" w:hAnsi="Times New Roman" w:cs="Times New Roman"/>
          <w:lang w:val="es-ES"/>
        </w:rPr>
        <w:t xml:space="preserve"> El Concejo Municipal, a través de la Administración Tributaria Municipal, deberá dar a conocer por todos los medios posibles, la presente Ordenanza, a fin de que los contribuyentes que se encuentran en situación de mora, puedan conocer los beneficios concedidos por la misma y tengan la oportunidad de actualizar su situación tributaria esta municipalidad.-</w:t>
      </w:r>
    </w:p>
    <w:p w:rsidR="00EA37A1" w:rsidRPr="00191822" w:rsidRDefault="00EA37A1" w:rsidP="00EA37A1">
      <w:pPr>
        <w:spacing w:after="0" w:line="240" w:lineRule="auto"/>
        <w:jc w:val="both"/>
        <w:rPr>
          <w:rFonts w:ascii="Times New Roman" w:hAnsi="Times New Roman" w:cs="Times New Roman"/>
          <w:b/>
          <w:lang w:val="es-ES"/>
        </w:rPr>
      </w:pPr>
    </w:p>
    <w:p w:rsidR="00EA37A1" w:rsidRPr="00191822" w:rsidRDefault="00EA37A1" w:rsidP="00EA37A1">
      <w:pPr>
        <w:spacing w:after="0" w:line="240" w:lineRule="auto"/>
        <w:jc w:val="both"/>
        <w:rPr>
          <w:rFonts w:ascii="Times New Roman" w:hAnsi="Times New Roman" w:cs="Times New Roman"/>
          <w:b/>
          <w:lang w:val="es-ES"/>
        </w:rPr>
      </w:pPr>
      <w:r w:rsidRPr="00191822">
        <w:rPr>
          <w:rFonts w:ascii="Times New Roman" w:hAnsi="Times New Roman" w:cs="Times New Roman"/>
          <w:b/>
          <w:lang w:val="es-ES"/>
        </w:rPr>
        <w:t>ART. 7.-</w:t>
      </w:r>
      <w:r w:rsidRPr="00191822">
        <w:rPr>
          <w:rFonts w:ascii="Times New Roman" w:hAnsi="Times New Roman" w:cs="Times New Roman"/>
          <w:lang w:val="es-ES"/>
        </w:rPr>
        <w:t xml:space="preserve"> Solamente podrán gozar de los beneficios de la presente Ordenanza </w:t>
      </w:r>
      <w:r w:rsidRPr="00191822">
        <w:rPr>
          <w:rFonts w:ascii="Times New Roman" w:hAnsi="Times New Roman" w:cs="Times New Roman"/>
          <w:b/>
          <w:lang w:val="es-ES"/>
        </w:rPr>
        <w:t>los contribuyentes que realicen sus pagos en forma total</w:t>
      </w:r>
      <w:r w:rsidRPr="00191822">
        <w:rPr>
          <w:rFonts w:ascii="Times New Roman" w:hAnsi="Times New Roman" w:cs="Times New Roman"/>
          <w:lang w:val="es-ES"/>
        </w:rPr>
        <w:t xml:space="preserve">, o con las facilidades de pago concedido dentro del plazo determinado en el Artículo cuatro de la presente Ordenanza. </w:t>
      </w:r>
      <w:r w:rsidRPr="00191822">
        <w:rPr>
          <w:rFonts w:ascii="Times New Roman" w:hAnsi="Times New Roman" w:cs="Times New Roman"/>
          <w:b/>
          <w:lang w:val="es-ES"/>
        </w:rPr>
        <w:t>Mediante plan de pago que no exceda de doce meses “salvo plazos mayores previamente autorizados por el Concejo Municipal”;</w:t>
      </w:r>
      <w:r w:rsidRPr="00191822">
        <w:rPr>
          <w:rFonts w:ascii="Times New Roman" w:hAnsi="Times New Roman" w:cs="Times New Roman"/>
          <w:lang w:val="es-ES"/>
        </w:rPr>
        <w:t xml:space="preserve"> siempre y cuando tengan la documentación actualizada en sus respectivos expedientes municipales.- </w:t>
      </w:r>
    </w:p>
    <w:p w:rsidR="00EA37A1" w:rsidRPr="00191822" w:rsidRDefault="00EA37A1" w:rsidP="00EA37A1">
      <w:pPr>
        <w:spacing w:after="0" w:line="240" w:lineRule="auto"/>
        <w:jc w:val="both"/>
        <w:rPr>
          <w:rFonts w:ascii="Times New Roman" w:hAnsi="Times New Roman" w:cs="Times New Roman"/>
          <w:b/>
          <w:lang w:val="es-ES"/>
        </w:rPr>
      </w:pPr>
    </w:p>
    <w:p w:rsidR="00EA37A1" w:rsidRPr="00191822" w:rsidRDefault="00EA37A1" w:rsidP="00EA37A1">
      <w:pPr>
        <w:spacing w:after="0" w:line="240" w:lineRule="auto"/>
        <w:jc w:val="both"/>
        <w:rPr>
          <w:rFonts w:ascii="Times New Roman" w:hAnsi="Times New Roman" w:cs="Times New Roman"/>
          <w:lang w:val="es-ES"/>
        </w:rPr>
      </w:pPr>
      <w:r>
        <w:rPr>
          <w:rFonts w:ascii="Times New Roman" w:hAnsi="Times New Roman" w:cs="Times New Roman"/>
          <w:b/>
          <w:lang w:val="es-ES"/>
        </w:rPr>
        <w:t xml:space="preserve">VIGENCIA DE LOS BENEFICIOS. </w:t>
      </w:r>
      <w:r w:rsidRPr="00191822">
        <w:rPr>
          <w:rFonts w:ascii="Times New Roman" w:hAnsi="Times New Roman" w:cs="Times New Roman"/>
          <w:b/>
          <w:lang w:val="es-ES"/>
        </w:rPr>
        <w:t>ART. 8</w:t>
      </w:r>
      <w:r w:rsidRPr="00191822">
        <w:rPr>
          <w:rFonts w:ascii="Times New Roman" w:hAnsi="Times New Roman" w:cs="Times New Roman"/>
          <w:lang w:val="es-ES"/>
        </w:rPr>
        <w:t xml:space="preserve">.- Cesarán los beneficios que se conceden en la presente Ordenanza y caducará el plazo que se haya estipulado en el respectivo documento que ampare el acuerdo de voluntades entre este Municipio y el contribuyente moroso, con relación al otorgamiento de facilidades de pago de los tributos de este Municipio, causados, cuando el sujeto pasivo incumpla sin causa justificada el pago de dos cuotas consecutivas y se hará exigible el saldo insoluto de la deuda tributaria, incluidos los intereses devengados. </w:t>
      </w:r>
    </w:p>
    <w:p w:rsidR="00EA37A1" w:rsidRPr="00191822" w:rsidRDefault="00EA37A1" w:rsidP="00EA37A1">
      <w:pPr>
        <w:spacing w:after="0" w:line="240" w:lineRule="auto"/>
        <w:jc w:val="both"/>
        <w:rPr>
          <w:rFonts w:ascii="Times New Roman" w:hAnsi="Times New Roman" w:cs="Times New Roman"/>
          <w:b/>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ART. 9.-</w:t>
      </w:r>
      <w:r w:rsidRPr="00191822">
        <w:rPr>
          <w:rFonts w:ascii="Times New Roman" w:hAnsi="Times New Roman" w:cs="Times New Roman"/>
          <w:lang w:val="es-ES"/>
        </w:rPr>
        <w:t xml:space="preserve"> El plazo estipulado en el documento del plan y facilidades de pago suscrito entre este Municipio y el contribuyente en situación de mora, permanecerá vigente, aun cuando el plazo de vigencia de la presente Ordenanza haya finalizado, siempre y cuando no se incumpla el pago de una cuota, hasta la fecha de cancelación de la última cuota establecida. </w:t>
      </w:r>
    </w:p>
    <w:p w:rsidR="00EA37A1" w:rsidRPr="00191822" w:rsidRDefault="00EA37A1" w:rsidP="00EA37A1">
      <w:pPr>
        <w:spacing w:after="0" w:line="240" w:lineRule="auto"/>
        <w:jc w:val="both"/>
        <w:rPr>
          <w:rFonts w:ascii="Times New Roman" w:hAnsi="Times New Roman" w:cs="Times New Roman"/>
          <w:b/>
          <w:lang w:val="es-ES"/>
        </w:rPr>
      </w:pPr>
    </w:p>
    <w:p w:rsidR="00EA37A1" w:rsidRPr="00191822" w:rsidRDefault="00EA37A1" w:rsidP="00EA37A1">
      <w:pPr>
        <w:spacing w:after="0" w:line="240" w:lineRule="auto"/>
        <w:jc w:val="both"/>
        <w:rPr>
          <w:rFonts w:ascii="Times New Roman" w:hAnsi="Times New Roman" w:cs="Times New Roman"/>
          <w:lang w:val="es-ES"/>
        </w:rPr>
      </w:pPr>
      <w:r w:rsidRPr="00191822">
        <w:rPr>
          <w:rFonts w:ascii="Times New Roman" w:hAnsi="Times New Roman" w:cs="Times New Roman"/>
          <w:b/>
          <w:lang w:val="es-ES"/>
        </w:rPr>
        <w:t>NORMATIVA APLICABLE</w:t>
      </w:r>
      <w:r>
        <w:rPr>
          <w:rFonts w:ascii="Times New Roman" w:hAnsi="Times New Roman" w:cs="Times New Roman"/>
          <w:b/>
          <w:lang w:val="es-ES"/>
        </w:rPr>
        <w:t xml:space="preserve">. </w:t>
      </w:r>
      <w:r w:rsidRPr="00191822">
        <w:rPr>
          <w:rFonts w:ascii="Times New Roman" w:hAnsi="Times New Roman" w:cs="Times New Roman"/>
          <w:b/>
          <w:lang w:val="es-ES"/>
        </w:rPr>
        <w:t>ART. 10</w:t>
      </w:r>
      <w:r w:rsidRPr="00191822">
        <w:rPr>
          <w:rFonts w:ascii="Times New Roman" w:hAnsi="Times New Roman" w:cs="Times New Roman"/>
          <w:lang w:val="es-ES"/>
        </w:rPr>
        <w:t xml:space="preserve">. Lo que no estuviere previsto en la presente Ordenanza, se estará a lo dispuesto en el Código Municipal, Ley General Tributaria Municipal o por lo que disponga el Concejo Municipal. </w:t>
      </w:r>
    </w:p>
    <w:p w:rsidR="00EA37A1" w:rsidRPr="00191822" w:rsidRDefault="00EA37A1" w:rsidP="00EA37A1">
      <w:pPr>
        <w:spacing w:after="0" w:line="276" w:lineRule="auto"/>
        <w:contextualSpacing/>
        <w:jc w:val="both"/>
        <w:rPr>
          <w:rFonts w:ascii="Times New Roman" w:hAnsi="Times New Roman" w:cs="Times New Roman"/>
          <w:b/>
          <w:lang w:val="es-ES"/>
        </w:rPr>
      </w:pPr>
    </w:p>
    <w:p w:rsidR="00EA37A1" w:rsidRPr="009958CA" w:rsidRDefault="00EA37A1" w:rsidP="00EA37A1">
      <w:pPr>
        <w:spacing w:after="0" w:line="276" w:lineRule="auto"/>
        <w:contextualSpacing/>
        <w:jc w:val="both"/>
        <w:rPr>
          <w:rFonts w:ascii="Arial" w:hAnsi="Arial" w:cs="Arial"/>
          <w:sz w:val="24"/>
          <w:szCs w:val="24"/>
          <w:lang w:val="es-ES"/>
        </w:rPr>
      </w:pPr>
      <w:r>
        <w:rPr>
          <w:rFonts w:ascii="Times New Roman" w:hAnsi="Times New Roman" w:cs="Times New Roman"/>
          <w:b/>
          <w:lang w:val="es-ES"/>
        </w:rPr>
        <w:t xml:space="preserve">VIGENCIA. </w:t>
      </w:r>
      <w:r w:rsidRPr="00191822">
        <w:rPr>
          <w:rFonts w:ascii="Times New Roman" w:hAnsi="Times New Roman" w:cs="Times New Roman"/>
          <w:b/>
          <w:lang w:val="es-ES"/>
        </w:rPr>
        <w:t>ART. 11</w:t>
      </w:r>
      <w:r w:rsidRPr="00191822">
        <w:rPr>
          <w:rFonts w:ascii="Times New Roman" w:hAnsi="Times New Roman" w:cs="Times New Roman"/>
          <w:lang w:val="es-ES"/>
        </w:rPr>
        <w:t xml:space="preserve">. La presente Ordenanza entrará en vigencia al día siguiente de su publicación en el Diario Oficial. DADO EN </w:t>
      </w:r>
      <w:r w:rsidRPr="009958CA">
        <w:rPr>
          <w:rFonts w:ascii="Times New Roman" w:hAnsi="Times New Roman" w:cs="Times New Roman"/>
          <w:lang w:val="es-ES"/>
        </w:rPr>
        <w:t>EL SALÓN DE SESIONES DE LA ALCALDÍA MUNICIPAL DE SAN LUIS LA HERRADURA, DEPARTAMENTO DE LA PAZ, a veinticuatro de junio del año dos mil veintidós.</w:t>
      </w:r>
    </w:p>
    <w:p w:rsidR="00EA37A1" w:rsidRPr="009958CA" w:rsidRDefault="00EA37A1" w:rsidP="00EA37A1">
      <w:pPr>
        <w:spacing w:after="0" w:line="240" w:lineRule="auto"/>
        <w:jc w:val="both"/>
        <w:rPr>
          <w:rFonts w:ascii="Times New Roman" w:eastAsia="Arial" w:hAnsi="Times New Roman" w:cs="Times New Roman"/>
          <w:b/>
          <w:sz w:val="24"/>
          <w:szCs w:val="24"/>
          <w:u w:val="single"/>
        </w:rPr>
      </w:pPr>
    </w:p>
    <w:p w:rsidR="00EA37A1" w:rsidRPr="009958CA" w:rsidRDefault="00EA37A1" w:rsidP="00EA37A1">
      <w:pPr>
        <w:spacing w:after="0" w:line="240" w:lineRule="auto"/>
        <w:jc w:val="both"/>
        <w:rPr>
          <w:rFonts w:ascii="Times New Roman" w:eastAsia="Arial" w:hAnsi="Times New Roman" w:cs="Times New Roman"/>
          <w:sz w:val="24"/>
          <w:szCs w:val="24"/>
          <w:u w:val="single"/>
        </w:rPr>
      </w:pPr>
      <w:r w:rsidRPr="009958CA">
        <w:rPr>
          <w:rFonts w:ascii="Times New Roman" w:eastAsia="Arial" w:hAnsi="Times New Roman" w:cs="Times New Roman"/>
          <w:b/>
          <w:sz w:val="24"/>
          <w:szCs w:val="24"/>
          <w:u w:val="single"/>
        </w:rPr>
        <w:t>ACUERDO NUMERO TRES:</w:t>
      </w:r>
      <w:r w:rsidRPr="009958CA">
        <w:rPr>
          <w:rFonts w:ascii="Times New Roman" w:eastAsia="Arial" w:hAnsi="Times New Roman" w:cs="Times New Roman"/>
          <w:sz w:val="24"/>
          <w:szCs w:val="24"/>
          <w:u w:val="single"/>
        </w:rPr>
        <w:t xml:space="preserve"> El Concejo Municipal de Villa San Luis La Herradura Departamento de la Paz</w:t>
      </w:r>
      <w:r w:rsidRPr="009958CA">
        <w:rPr>
          <w:rFonts w:ascii="Times New Roman" w:eastAsia="Arial" w:hAnsi="Times New Roman" w:cs="Times New Roman"/>
          <w:sz w:val="24"/>
          <w:szCs w:val="24"/>
        </w:rPr>
        <w:t>, en uso de sus facultades legales que le confiere el Código Municipal y considerando que de conformidad al DECRETO MUNICIPAL NÚMERO 03/2022, de esta misma Acta, este Concejo Municipal Acordó</w:t>
      </w:r>
      <w:r w:rsidRPr="009958CA">
        <w:rPr>
          <w:rFonts w:ascii="Times New Roman" w:hAnsi="Times New Roman" w:cs="Times New Roman"/>
          <w:b/>
          <w:sz w:val="24"/>
          <w:szCs w:val="24"/>
        </w:rPr>
        <w:t xml:space="preserve"> Decretar La Ordenanza Transitoria de Condonación de Intereses y Multas por Falta de Pago de las Obligaciones Tributarias del Municipio;</w:t>
      </w:r>
      <w:r w:rsidRPr="009958CA">
        <w:rPr>
          <w:rFonts w:ascii="Times New Roman" w:hAnsi="Times New Roman" w:cs="Times New Roman"/>
          <w:sz w:val="24"/>
          <w:szCs w:val="24"/>
        </w:rPr>
        <w:t xml:space="preserve"> por lo que para continuar con dicho proceso, este Concejo Municipal, </w:t>
      </w:r>
      <w:r w:rsidRPr="009958CA">
        <w:rPr>
          <w:rFonts w:ascii="Times New Roman" w:eastAsia="Arial" w:hAnsi="Times New Roman" w:cs="Times New Roman"/>
          <w:b/>
          <w:sz w:val="24"/>
          <w:szCs w:val="24"/>
          <w:u w:val="single"/>
        </w:rPr>
        <w:t xml:space="preserve">ACUERDA: </w:t>
      </w:r>
      <w:proofErr w:type="spellStart"/>
      <w:r w:rsidRPr="009958CA">
        <w:rPr>
          <w:rFonts w:ascii="Times New Roman" w:eastAsia="Arial" w:hAnsi="Times New Roman" w:cs="Times New Roman"/>
          <w:b/>
          <w:sz w:val="24"/>
          <w:szCs w:val="24"/>
          <w:u w:val="single"/>
        </w:rPr>
        <w:t>Primero:</w:t>
      </w:r>
      <w:r w:rsidRPr="009958CA">
        <w:rPr>
          <w:rFonts w:ascii="Times New Roman" w:eastAsia="Arial" w:hAnsi="Times New Roman" w:cs="Times New Roman"/>
          <w:sz w:val="24"/>
          <w:szCs w:val="24"/>
          <w:u w:val="single"/>
        </w:rPr>
        <w:t>Autorizar</w:t>
      </w:r>
      <w:proofErr w:type="spellEnd"/>
      <w:r w:rsidRPr="009958CA">
        <w:rPr>
          <w:rFonts w:ascii="Times New Roman" w:eastAsia="Arial" w:hAnsi="Times New Roman" w:cs="Times New Roman"/>
          <w:sz w:val="24"/>
          <w:szCs w:val="24"/>
          <w:u w:val="single"/>
        </w:rPr>
        <w:t xml:space="preserve"> al Tesorero Municipal para que erogue de los Fondos Propios la cantidad correspondiente, para la publicación de dicho decreto en el Diario Oficial de la Imprenta Nacional de conformidad a la documentación legal que se le presente. Segundo: Certifíquese y Comuníquese para los demás efectos legales consiguientes………...</w:t>
      </w:r>
    </w:p>
    <w:p w:rsidR="00EA37A1" w:rsidRPr="009958CA" w:rsidRDefault="00EA37A1" w:rsidP="00EA37A1"/>
    <w:p w:rsidR="00EA37A1" w:rsidRPr="009958CA" w:rsidRDefault="00EA37A1" w:rsidP="00EA37A1">
      <w:pPr>
        <w:spacing w:after="0" w:line="240" w:lineRule="auto"/>
        <w:jc w:val="both"/>
        <w:rPr>
          <w:rFonts w:ascii="Times New Roman" w:eastAsia="Times New Roman" w:hAnsi="Times New Roman" w:cs="Times New Roman"/>
          <w:sz w:val="24"/>
          <w:szCs w:val="24"/>
          <w:u w:val="single"/>
          <w:lang w:val="es-ES" w:eastAsia="es-ES"/>
        </w:rPr>
      </w:pPr>
      <w:r w:rsidRPr="009958CA">
        <w:rPr>
          <w:rFonts w:ascii="Times New Roman" w:hAnsi="Times New Roman" w:cs="Times New Roman"/>
          <w:b/>
          <w:bCs/>
          <w:sz w:val="24"/>
          <w:szCs w:val="24"/>
          <w:u w:val="single"/>
        </w:rPr>
        <w:t xml:space="preserve">ACUERDO NUMERO CUATRO: </w:t>
      </w:r>
      <w:r w:rsidRPr="009958CA">
        <w:rPr>
          <w:rFonts w:ascii="Times New Roman" w:hAnsi="Times New Roman" w:cs="Times New Roman"/>
          <w:sz w:val="24"/>
          <w:szCs w:val="24"/>
          <w:u w:val="single"/>
        </w:rPr>
        <w:t xml:space="preserve">La Municipalidad de Villa San Luis La </w:t>
      </w:r>
      <w:proofErr w:type="spellStart"/>
      <w:r w:rsidRPr="009958CA">
        <w:rPr>
          <w:rFonts w:ascii="Times New Roman" w:hAnsi="Times New Roman" w:cs="Times New Roman"/>
          <w:sz w:val="24"/>
          <w:szCs w:val="24"/>
          <w:u w:val="single"/>
        </w:rPr>
        <w:t>Herradura,Departamento</w:t>
      </w:r>
      <w:proofErr w:type="spellEnd"/>
      <w:r w:rsidRPr="009958CA">
        <w:rPr>
          <w:rFonts w:ascii="Times New Roman" w:hAnsi="Times New Roman" w:cs="Times New Roman"/>
          <w:sz w:val="24"/>
          <w:szCs w:val="24"/>
          <w:u w:val="single"/>
        </w:rPr>
        <w:t xml:space="preserve"> de La </w:t>
      </w:r>
      <w:proofErr w:type="spellStart"/>
      <w:r w:rsidRPr="009958CA">
        <w:rPr>
          <w:rFonts w:ascii="Times New Roman" w:hAnsi="Times New Roman" w:cs="Times New Roman"/>
          <w:sz w:val="24"/>
          <w:szCs w:val="24"/>
          <w:u w:val="single"/>
        </w:rPr>
        <w:t>Paz.</w:t>
      </w:r>
      <w:r w:rsidRPr="009958CA">
        <w:rPr>
          <w:rFonts w:ascii="Times New Roman" w:hAnsi="Times New Roman" w:cs="Times New Roman"/>
          <w:b/>
          <w:sz w:val="24"/>
          <w:szCs w:val="24"/>
          <w:u w:val="single"/>
        </w:rPr>
        <w:t>Considerando</w:t>
      </w:r>
      <w:proofErr w:type="spellEnd"/>
      <w:r w:rsidRPr="009958CA">
        <w:rPr>
          <w:rFonts w:ascii="Times New Roman" w:hAnsi="Times New Roman" w:cs="Times New Roman"/>
          <w:b/>
          <w:sz w:val="24"/>
          <w:szCs w:val="24"/>
          <w:u w:val="single"/>
        </w:rPr>
        <w:t>: a)</w:t>
      </w:r>
      <w:r w:rsidRPr="009958CA">
        <w:rPr>
          <w:rFonts w:ascii="Times New Roman" w:hAnsi="Times New Roman" w:cs="Times New Roman"/>
          <w:sz w:val="24"/>
          <w:szCs w:val="24"/>
          <w:u w:val="single"/>
        </w:rPr>
        <w:t xml:space="preserve"> El Acuerdo Municipal Número 16-C del Acta Número Veinticinco del tres de noviembre del corriente año dos mil veintiuno, </w:t>
      </w:r>
      <w:r w:rsidRPr="009958CA">
        <w:rPr>
          <w:rFonts w:ascii="Times New Roman" w:hAnsi="Times New Roman" w:cs="Times New Roman"/>
          <w:sz w:val="24"/>
          <w:szCs w:val="24"/>
        </w:rPr>
        <w:t xml:space="preserve">en el que entre otras Disposiciones se Aprobó el crédito otorgado por la Caja de Crédito de </w:t>
      </w:r>
      <w:proofErr w:type="spellStart"/>
      <w:r w:rsidRPr="009958CA">
        <w:rPr>
          <w:rFonts w:ascii="Times New Roman" w:hAnsi="Times New Roman" w:cs="Times New Roman"/>
          <w:sz w:val="24"/>
          <w:szCs w:val="24"/>
        </w:rPr>
        <w:t>Cojute</w:t>
      </w:r>
      <w:proofErr w:type="spellEnd"/>
      <w:r w:rsidRPr="009958CA">
        <w:rPr>
          <w:rFonts w:ascii="Times New Roman" w:hAnsi="Times New Roman" w:cs="Times New Roman"/>
          <w:sz w:val="24"/>
          <w:szCs w:val="24"/>
        </w:rPr>
        <w:t xml:space="preserve">-peque, por un monto de: OCHOCIENTOS MIL OO/100 DÓLARES DE LOS ESTADOS UNIDOS DE AMÉRICA ($800,000.00);en el que tienen como destino el financiamiento del proyecto: </w:t>
      </w:r>
      <w:r w:rsidRPr="009958CA">
        <w:rPr>
          <w:rFonts w:ascii="Times New Roman" w:eastAsia="Gulim" w:hAnsi="Times New Roman" w:cs="Times New Roman"/>
          <w:sz w:val="24"/>
          <w:szCs w:val="24"/>
        </w:rPr>
        <w:t xml:space="preserve">“Contratación de Servicios Profesionales de Auditoría Externa, para el periodo, años 2018, 2019 y 2020; para la municipalidad de San Luis La Herradura, Departamento de La </w:t>
      </w:r>
      <w:proofErr w:type="spellStart"/>
      <w:r w:rsidRPr="009958CA">
        <w:rPr>
          <w:rFonts w:ascii="Times New Roman" w:eastAsia="Gulim" w:hAnsi="Times New Roman" w:cs="Times New Roman"/>
          <w:sz w:val="24"/>
          <w:szCs w:val="24"/>
        </w:rPr>
        <w:t>Paz;</w:t>
      </w:r>
      <w:r w:rsidRPr="009958CA">
        <w:rPr>
          <w:rFonts w:ascii="Times New Roman" w:hAnsi="Times New Roman" w:cs="Times New Roman"/>
          <w:sz w:val="24"/>
          <w:szCs w:val="24"/>
        </w:rPr>
        <w:t>con</w:t>
      </w:r>
      <w:proofErr w:type="spellEnd"/>
      <w:r w:rsidRPr="009958CA">
        <w:rPr>
          <w:rFonts w:ascii="Times New Roman" w:hAnsi="Times New Roman" w:cs="Times New Roman"/>
          <w:sz w:val="24"/>
          <w:szCs w:val="24"/>
        </w:rPr>
        <w:t xml:space="preserve"> un monto de: Dieciocho mil </w:t>
      </w:r>
      <w:r w:rsidRPr="009958CA">
        <w:rPr>
          <w:rFonts w:ascii="Times New Roman" w:eastAsia="Gulim" w:hAnsi="Times New Roman" w:cs="Times New Roman"/>
          <w:sz w:val="24"/>
          <w:szCs w:val="24"/>
          <w:lang w:val="es-ES"/>
        </w:rPr>
        <w:t>00/100 Dólares Estadounidenses ($</w:t>
      </w:r>
      <w:r w:rsidRPr="009958CA">
        <w:rPr>
          <w:rFonts w:ascii="Times New Roman" w:eastAsia="Gulim" w:hAnsi="Times New Roman" w:cs="Times New Roman"/>
          <w:sz w:val="24"/>
          <w:szCs w:val="24"/>
        </w:rPr>
        <w:t xml:space="preserve"> 18,000.00</w:t>
      </w:r>
      <w:r w:rsidRPr="009958CA">
        <w:rPr>
          <w:rFonts w:ascii="Times New Roman" w:eastAsia="Gulim" w:hAnsi="Times New Roman" w:cs="Times New Roman"/>
          <w:sz w:val="24"/>
          <w:szCs w:val="24"/>
          <w:lang w:val="es-ES"/>
        </w:rPr>
        <w:t>)</w:t>
      </w:r>
      <w:r w:rsidRPr="009958CA">
        <w:rPr>
          <w:rFonts w:ascii="Times New Roman" w:hAnsi="Times New Roman" w:cs="Times New Roman"/>
          <w:sz w:val="24"/>
          <w:szCs w:val="24"/>
        </w:rPr>
        <w:t xml:space="preserve">; entre otros </w:t>
      </w:r>
      <w:proofErr w:type="spellStart"/>
      <w:r w:rsidRPr="009958CA">
        <w:rPr>
          <w:rFonts w:ascii="Times New Roman" w:hAnsi="Times New Roman" w:cs="Times New Roman"/>
          <w:sz w:val="24"/>
          <w:szCs w:val="24"/>
        </w:rPr>
        <w:t>proyectos.</w:t>
      </w:r>
      <w:r w:rsidRPr="009958CA">
        <w:rPr>
          <w:rFonts w:ascii="Times New Roman" w:hAnsi="Times New Roman" w:cs="Times New Roman"/>
          <w:b/>
          <w:sz w:val="24"/>
          <w:szCs w:val="24"/>
        </w:rPr>
        <w:t>b</w:t>
      </w:r>
      <w:proofErr w:type="spellEnd"/>
      <w:r w:rsidRPr="009958CA">
        <w:rPr>
          <w:rFonts w:ascii="Times New Roman" w:hAnsi="Times New Roman" w:cs="Times New Roman"/>
          <w:b/>
          <w:sz w:val="24"/>
          <w:szCs w:val="24"/>
        </w:rPr>
        <w:t xml:space="preserve">) </w:t>
      </w:r>
      <w:r w:rsidRPr="009958CA">
        <w:rPr>
          <w:rFonts w:ascii="Times New Roman" w:hAnsi="Times New Roman" w:cs="Times New Roman"/>
          <w:sz w:val="24"/>
          <w:szCs w:val="24"/>
          <w:u w:val="single"/>
        </w:rPr>
        <w:t>Que según el artículo 72 literal i) de la Ley de Adquisiciones y Contrataciones de la Administración Pública,</w:t>
      </w:r>
      <w:r w:rsidRPr="009958CA">
        <w:rPr>
          <w:rFonts w:ascii="Times New Roman" w:hAnsi="Times New Roman" w:cs="Times New Roman"/>
          <w:sz w:val="24"/>
          <w:szCs w:val="24"/>
        </w:rPr>
        <w:t xml:space="preserve"> la contratación directa procede acordarse en el caso de “los servicios profesionales brindados por auditores especializados, contadores, abogados, mediadores, conciliadores, árbitros, asesores y peritajes, entre otros; cuando en atención a la naturaleza del servicio que se requiera, la confianza y la confidencialidad sean elementos relevantes para su contratación”; </w:t>
      </w:r>
      <w:r w:rsidRPr="009958CA">
        <w:rPr>
          <w:rFonts w:ascii="Times New Roman" w:hAnsi="Times New Roman" w:cs="Times New Roman"/>
          <w:b/>
          <w:bCs/>
          <w:sz w:val="24"/>
          <w:szCs w:val="24"/>
          <w:u w:val="single"/>
        </w:rPr>
        <w:t>c)</w:t>
      </w:r>
      <w:r w:rsidRPr="009958CA">
        <w:rPr>
          <w:rFonts w:ascii="Times New Roman" w:hAnsi="Times New Roman" w:cs="Times New Roman"/>
          <w:sz w:val="24"/>
          <w:szCs w:val="24"/>
          <w:u w:val="single"/>
        </w:rPr>
        <w:t xml:space="preserve">Que la </w:t>
      </w:r>
      <w:proofErr w:type="spellStart"/>
      <w:r w:rsidRPr="009958CA">
        <w:rPr>
          <w:rFonts w:ascii="Times New Roman" w:hAnsi="Times New Roman" w:cs="Times New Roman"/>
          <w:sz w:val="24"/>
          <w:szCs w:val="24"/>
          <w:u w:val="single"/>
        </w:rPr>
        <w:t>Auditoria</w:t>
      </w:r>
      <w:proofErr w:type="spellEnd"/>
      <w:r w:rsidRPr="009958CA">
        <w:rPr>
          <w:rFonts w:ascii="Times New Roman" w:hAnsi="Times New Roman" w:cs="Times New Roman"/>
          <w:sz w:val="24"/>
          <w:szCs w:val="24"/>
          <w:u w:val="single"/>
        </w:rPr>
        <w:t xml:space="preserve"> Externa para esta </w:t>
      </w:r>
      <w:proofErr w:type="spellStart"/>
      <w:r w:rsidRPr="009958CA">
        <w:rPr>
          <w:rFonts w:ascii="Times New Roman" w:hAnsi="Times New Roman" w:cs="Times New Roman"/>
          <w:sz w:val="24"/>
          <w:szCs w:val="24"/>
          <w:u w:val="single"/>
        </w:rPr>
        <w:t>Munici-palidad</w:t>
      </w:r>
      <w:proofErr w:type="spellEnd"/>
      <w:r w:rsidRPr="009958CA">
        <w:rPr>
          <w:rFonts w:ascii="Times New Roman" w:hAnsi="Times New Roman" w:cs="Times New Roman"/>
          <w:sz w:val="24"/>
          <w:szCs w:val="24"/>
          <w:u w:val="single"/>
        </w:rPr>
        <w:t xml:space="preserve">, es de Ley y de suma importancia, por lo que se requiere la contratación de dichos servicios profesionales. </w:t>
      </w:r>
      <w:r w:rsidRPr="009958CA">
        <w:rPr>
          <w:rFonts w:ascii="Times New Roman" w:hAnsi="Times New Roman" w:cs="Times New Roman"/>
          <w:sz w:val="24"/>
          <w:szCs w:val="24"/>
        </w:rPr>
        <w:t xml:space="preserve">Así mismo en la última Auditoría practicada por parte de la Corte de </w:t>
      </w:r>
      <w:proofErr w:type="spellStart"/>
      <w:r w:rsidRPr="009958CA">
        <w:rPr>
          <w:rFonts w:ascii="Times New Roman" w:hAnsi="Times New Roman" w:cs="Times New Roman"/>
          <w:sz w:val="24"/>
          <w:szCs w:val="24"/>
        </w:rPr>
        <w:t>Cuentasde</w:t>
      </w:r>
      <w:proofErr w:type="spellEnd"/>
      <w:r w:rsidRPr="009958CA">
        <w:rPr>
          <w:rFonts w:ascii="Times New Roman" w:hAnsi="Times New Roman" w:cs="Times New Roman"/>
          <w:sz w:val="24"/>
          <w:szCs w:val="24"/>
        </w:rPr>
        <w:t xml:space="preserve"> la </w:t>
      </w:r>
      <w:proofErr w:type="spellStart"/>
      <w:r w:rsidRPr="009958CA">
        <w:rPr>
          <w:rFonts w:ascii="Times New Roman" w:hAnsi="Times New Roman" w:cs="Times New Roman"/>
          <w:sz w:val="24"/>
          <w:szCs w:val="24"/>
        </w:rPr>
        <w:t>Republica</w:t>
      </w:r>
      <w:proofErr w:type="spellEnd"/>
      <w:r w:rsidRPr="009958CA">
        <w:rPr>
          <w:rFonts w:ascii="Times New Roman" w:hAnsi="Times New Roman" w:cs="Times New Roman"/>
          <w:sz w:val="24"/>
          <w:szCs w:val="24"/>
        </w:rPr>
        <w:t xml:space="preserve"> a esta municipalidad, según Informe de Auditoría observan que El Concejo Municipal, no contrato los servicios profesionales de Auditoría </w:t>
      </w:r>
      <w:proofErr w:type="spellStart"/>
      <w:r w:rsidRPr="009958CA">
        <w:rPr>
          <w:rFonts w:ascii="Times New Roman" w:hAnsi="Times New Roman" w:cs="Times New Roman"/>
          <w:sz w:val="24"/>
          <w:szCs w:val="24"/>
        </w:rPr>
        <w:t>Externa.</w:t>
      </w:r>
      <w:r w:rsidRPr="009958CA">
        <w:rPr>
          <w:rFonts w:ascii="Times New Roman" w:hAnsi="Times New Roman" w:cs="Times New Roman"/>
          <w:b/>
          <w:sz w:val="24"/>
          <w:szCs w:val="24"/>
          <w:u w:val="single"/>
        </w:rPr>
        <w:t>d</w:t>
      </w:r>
      <w:proofErr w:type="spellEnd"/>
      <w:r w:rsidRPr="009958CA">
        <w:rPr>
          <w:rFonts w:ascii="Times New Roman" w:hAnsi="Times New Roman" w:cs="Times New Roman"/>
          <w:b/>
          <w:sz w:val="24"/>
          <w:szCs w:val="24"/>
          <w:u w:val="single"/>
        </w:rPr>
        <w:t>)</w:t>
      </w:r>
      <w:r w:rsidRPr="009958CA">
        <w:rPr>
          <w:rFonts w:ascii="Times New Roman" w:hAnsi="Times New Roman" w:cs="Times New Roman"/>
          <w:sz w:val="24"/>
          <w:szCs w:val="24"/>
          <w:u w:val="single"/>
        </w:rPr>
        <w:t xml:space="preserve">La Oferta Técnica presentada por El Licenciado Nelson Orlando Asencio </w:t>
      </w:r>
      <w:proofErr w:type="spellStart"/>
      <w:r w:rsidRPr="009958CA">
        <w:rPr>
          <w:rFonts w:ascii="Times New Roman" w:hAnsi="Times New Roman" w:cs="Times New Roman"/>
          <w:sz w:val="24"/>
          <w:szCs w:val="24"/>
          <w:u w:val="single"/>
        </w:rPr>
        <w:t>Castaneda</w:t>
      </w:r>
      <w:proofErr w:type="spellEnd"/>
      <w:r w:rsidRPr="009958CA">
        <w:rPr>
          <w:rFonts w:ascii="Times New Roman" w:hAnsi="Times New Roman" w:cs="Times New Roman"/>
          <w:sz w:val="24"/>
          <w:szCs w:val="24"/>
          <w:u w:val="single"/>
        </w:rPr>
        <w:t xml:space="preserve">, </w:t>
      </w:r>
      <w:r w:rsidRPr="009958CA">
        <w:rPr>
          <w:rFonts w:ascii="Times New Roman" w:hAnsi="Times New Roman" w:cs="Times New Roman"/>
          <w:sz w:val="24"/>
          <w:szCs w:val="24"/>
        </w:rPr>
        <w:t xml:space="preserve">para los servicios profesionales de Auditoría Externa y oferta económica por el ejercicio contable 2018, 2019, 2020 y 2021 a esta municipalidad de </w:t>
      </w:r>
      <w:r w:rsidRPr="009958CA">
        <w:rPr>
          <w:rFonts w:ascii="Times New Roman" w:hAnsi="Times New Roman" w:cs="Times New Roman"/>
          <w:sz w:val="24"/>
          <w:szCs w:val="24"/>
        </w:rPr>
        <w:lastRenderedPageBreak/>
        <w:t xml:space="preserve">San Luis La </w:t>
      </w:r>
      <w:proofErr w:type="spellStart"/>
      <w:r w:rsidRPr="009958CA">
        <w:rPr>
          <w:rFonts w:ascii="Times New Roman" w:hAnsi="Times New Roman" w:cs="Times New Roman"/>
          <w:sz w:val="24"/>
          <w:szCs w:val="24"/>
        </w:rPr>
        <w:t>Herradura.</w:t>
      </w:r>
      <w:r w:rsidRPr="009958CA">
        <w:rPr>
          <w:rFonts w:ascii="Times New Roman" w:hAnsi="Times New Roman" w:cs="Times New Roman"/>
          <w:b/>
          <w:sz w:val="24"/>
          <w:szCs w:val="24"/>
          <w:u w:val="single"/>
        </w:rPr>
        <w:t>Por</w:t>
      </w:r>
      <w:proofErr w:type="spellEnd"/>
      <w:r w:rsidRPr="009958CA">
        <w:rPr>
          <w:rFonts w:ascii="Times New Roman" w:hAnsi="Times New Roman" w:cs="Times New Roman"/>
          <w:b/>
          <w:sz w:val="24"/>
          <w:szCs w:val="24"/>
          <w:u w:val="single"/>
        </w:rPr>
        <w:t xml:space="preserve"> Tanto:</w:t>
      </w:r>
      <w:r w:rsidRPr="009958CA">
        <w:rPr>
          <w:rFonts w:ascii="Times New Roman" w:hAnsi="Times New Roman" w:cs="Times New Roman"/>
          <w:sz w:val="24"/>
          <w:szCs w:val="24"/>
        </w:rPr>
        <w:t xml:space="preserve"> El Concejo Municipal en uso de sus facultades que le confiere El Articulo107 </w:t>
      </w:r>
      <w:proofErr w:type="spellStart"/>
      <w:r w:rsidRPr="009958CA">
        <w:rPr>
          <w:rFonts w:ascii="Times New Roman" w:hAnsi="Times New Roman" w:cs="Times New Roman"/>
          <w:sz w:val="24"/>
          <w:szCs w:val="24"/>
        </w:rPr>
        <w:t>delCódigo</w:t>
      </w:r>
      <w:proofErr w:type="spellEnd"/>
      <w:r w:rsidRPr="009958CA">
        <w:rPr>
          <w:rFonts w:ascii="Times New Roman" w:hAnsi="Times New Roman" w:cs="Times New Roman"/>
          <w:sz w:val="24"/>
          <w:szCs w:val="24"/>
        </w:rPr>
        <w:t xml:space="preserve"> Municipal, y Artículo 39 párrafo 2º. </w:t>
      </w:r>
      <w:proofErr w:type="gramStart"/>
      <w:r w:rsidRPr="009958CA">
        <w:rPr>
          <w:rFonts w:ascii="Times New Roman" w:hAnsi="Times New Roman" w:cs="Times New Roman"/>
          <w:sz w:val="24"/>
          <w:szCs w:val="24"/>
        </w:rPr>
        <w:t>de</w:t>
      </w:r>
      <w:proofErr w:type="gramEnd"/>
      <w:r w:rsidRPr="009958CA">
        <w:rPr>
          <w:rFonts w:ascii="Times New Roman" w:hAnsi="Times New Roman" w:cs="Times New Roman"/>
          <w:sz w:val="24"/>
          <w:szCs w:val="24"/>
        </w:rPr>
        <w:t xml:space="preserve"> la Ley de La Corte de Cuentas de La República. </w:t>
      </w:r>
      <w:r w:rsidRPr="009958CA">
        <w:rPr>
          <w:rFonts w:ascii="Times New Roman" w:hAnsi="Times New Roman" w:cs="Times New Roman"/>
          <w:b/>
          <w:bCs/>
          <w:sz w:val="24"/>
          <w:szCs w:val="24"/>
          <w:u w:val="single"/>
        </w:rPr>
        <w:t xml:space="preserve">ACUERDA: Primero: </w:t>
      </w:r>
      <w:r w:rsidRPr="009958CA">
        <w:rPr>
          <w:rFonts w:ascii="Times New Roman" w:hAnsi="Times New Roman" w:cs="Times New Roman"/>
          <w:b/>
          <w:sz w:val="24"/>
          <w:szCs w:val="24"/>
          <w:u w:val="single"/>
        </w:rPr>
        <w:t>Contratar</w:t>
      </w:r>
      <w:r w:rsidRPr="009958CA">
        <w:rPr>
          <w:rFonts w:ascii="Times New Roman" w:hAnsi="Times New Roman" w:cs="Times New Roman"/>
          <w:sz w:val="24"/>
          <w:szCs w:val="24"/>
          <w:u w:val="single"/>
        </w:rPr>
        <w:t xml:space="preserve"> los servicios profesionales de Auditoría Externa, por el ejercicio contable, comprendido del 01 de enero al 31 de diciembre del año 2018, 2019, 2020 y 2021; los servicios que serán proporcionados por El </w:t>
      </w:r>
      <w:r w:rsidRPr="009958CA">
        <w:rPr>
          <w:rFonts w:ascii="Times New Roman" w:hAnsi="Times New Roman" w:cs="Times New Roman"/>
          <w:b/>
          <w:sz w:val="24"/>
          <w:szCs w:val="24"/>
          <w:u w:val="single"/>
        </w:rPr>
        <w:t xml:space="preserve">Licenciado Nelson Orlando Asencio </w:t>
      </w:r>
      <w:proofErr w:type="spellStart"/>
      <w:r w:rsidRPr="009958CA">
        <w:rPr>
          <w:rFonts w:ascii="Times New Roman" w:hAnsi="Times New Roman" w:cs="Times New Roman"/>
          <w:b/>
          <w:sz w:val="24"/>
          <w:szCs w:val="24"/>
          <w:u w:val="single"/>
        </w:rPr>
        <w:t>Castaneda</w:t>
      </w:r>
      <w:proofErr w:type="spellEnd"/>
      <w:r w:rsidRPr="009958CA">
        <w:rPr>
          <w:rFonts w:ascii="Times New Roman" w:hAnsi="Times New Roman" w:cs="Times New Roman"/>
          <w:sz w:val="24"/>
          <w:szCs w:val="24"/>
          <w:u w:val="single"/>
        </w:rPr>
        <w:t xml:space="preserve">, Contador Público, Registro Número 5628, por tres meses calendario, a partir del uno de julio hasta el treinta de septiembre del corriente año, según el detalle siguiente: </w:t>
      </w:r>
      <w:r w:rsidRPr="009958CA">
        <w:rPr>
          <w:rFonts w:ascii="Times New Roman" w:hAnsi="Times New Roman" w:cs="Times New Roman"/>
          <w:b/>
          <w:sz w:val="24"/>
          <w:szCs w:val="24"/>
          <w:u w:val="single"/>
        </w:rPr>
        <w:t>I- HONORARIOS</w:t>
      </w:r>
      <w:r w:rsidRPr="009958CA">
        <w:rPr>
          <w:rFonts w:ascii="Times New Roman" w:hAnsi="Times New Roman" w:cs="Times New Roman"/>
          <w:sz w:val="24"/>
          <w:szCs w:val="24"/>
          <w:u w:val="single"/>
        </w:rPr>
        <w:t xml:space="preserve">: La Municipalidad de San Luis La Herradura, pagara al firmante en concepto de precio por Servicios de la Auditoría Externa para el examen de los Estados Financieros 2018, 2019, 2020 y 2021;la </w:t>
      </w:r>
      <w:proofErr w:type="spellStart"/>
      <w:r w:rsidRPr="009958CA">
        <w:rPr>
          <w:rFonts w:ascii="Times New Roman" w:hAnsi="Times New Roman" w:cs="Times New Roman"/>
          <w:sz w:val="24"/>
          <w:szCs w:val="24"/>
          <w:u w:val="single"/>
        </w:rPr>
        <w:t>cantidadde</w:t>
      </w:r>
      <w:proofErr w:type="spellEnd"/>
      <w:r w:rsidRPr="009958CA">
        <w:rPr>
          <w:rFonts w:ascii="Times New Roman" w:hAnsi="Times New Roman" w:cs="Times New Roman"/>
          <w:sz w:val="24"/>
          <w:szCs w:val="24"/>
          <w:u w:val="single"/>
        </w:rPr>
        <w:t xml:space="preserve">: </w:t>
      </w:r>
      <w:r w:rsidRPr="009958CA">
        <w:rPr>
          <w:rFonts w:ascii="Times New Roman" w:hAnsi="Times New Roman" w:cs="Times New Roman"/>
          <w:b/>
          <w:sz w:val="24"/>
          <w:szCs w:val="24"/>
          <w:u w:val="single"/>
        </w:rPr>
        <w:t xml:space="preserve">Dieciocho mil 00/100 Dólares de los Estados Unidos de Norte América, ($18,000.00);II- FORMA DE </w:t>
      </w:r>
      <w:proofErr w:type="spellStart"/>
      <w:r w:rsidRPr="009958CA">
        <w:rPr>
          <w:rFonts w:ascii="Times New Roman" w:hAnsi="Times New Roman" w:cs="Times New Roman"/>
          <w:b/>
          <w:sz w:val="24"/>
          <w:szCs w:val="24"/>
          <w:u w:val="single"/>
        </w:rPr>
        <w:t>PAGO:</w:t>
      </w:r>
      <w:r w:rsidRPr="009958CA">
        <w:rPr>
          <w:rFonts w:ascii="Times New Roman" w:hAnsi="Times New Roman" w:cs="Times New Roman"/>
          <w:sz w:val="24"/>
          <w:szCs w:val="24"/>
          <w:u w:val="single"/>
        </w:rPr>
        <w:t>La</w:t>
      </w:r>
      <w:proofErr w:type="spellEnd"/>
      <w:r w:rsidRPr="009958CA">
        <w:rPr>
          <w:rFonts w:ascii="Times New Roman" w:hAnsi="Times New Roman" w:cs="Times New Roman"/>
          <w:sz w:val="24"/>
          <w:szCs w:val="24"/>
          <w:u w:val="single"/>
        </w:rPr>
        <w:t xml:space="preserve"> </w:t>
      </w:r>
      <w:proofErr w:type="spellStart"/>
      <w:r w:rsidRPr="009958CA">
        <w:rPr>
          <w:rFonts w:ascii="Times New Roman" w:hAnsi="Times New Roman" w:cs="Times New Roman"/>
          <w:sz w:val="24"/>
          <w:szCs w:val="24"/>
          <w:u w:val="single"/>
        </w:rPr>
        <w:t>munici-palidad</w:t>
      </w:r>
      <w:proofErr w:type="spellEnd"/>
      <w:r w:rsidRPr="009958CA">
        <w:rPr>
          <w:rFonts w:ascii="Times New Roman" w:hAnsi="Times New Roman" w:cs="Times New Roman"/>
          <w:sz w:val="24"/>
          <w:szCs w:val="24"/>
          <w:u w:val="single"/>
        </w:rPr>
        <w:t xml:space="preserve"> de San Luis La Herradura, cancelara el precio estipulado a razón del (30%) es decir: Cinco mil cuatrocientos 00/100 Dólares Estadounidenses ($5,400.00), IVA Incluido; como anticipo de los servicios profesionales. (40%) o sea: Siete mil doscientos 00/100 Dólares Estadounidenses ($7,200.00), IVA Incluido; al presentar el primer avance del trabajo (Carta de Gerencia) y (30%), es decir: Cinco mil cuatrocientos 00/100 Dólares Estadounidenses ($5,400.00), IVA Incluido; al entregar los respectivos informes finales del trabajo; que tiene como objetivo examinar el Estado de Situación Financiera, Estado de Rendimiento </w:t>
      </w:r>
      <w:proofErr w:type="spellStart"/>
      <w:r w:rsidRPr="009958CA">
        <w:rPr>
          <w:rFonts w:ascii="Times New Roman" w:hAnsi="Times New Roman" w:cs="Times New Roman"/>
          <w:sz w:val="24"/>
          <w:szCs w:val="24"/>
          <w:u w:val="single"/>
        </w:rPr>
        <w:t>Econó</w:t>
      </w:r>
      <w:proofErr w:type="spellEnd"/>
      <w:r>
        <w:rPr>
          <w:rFonts w:ascii="Times New Roman" w:hAnsi="Times New Roman" w:cs="Times New Roman"/>
          <w:sz w:val="24"/>
          <w:szCs w:val="24"/>
          <w:u w:val="single"/>
        </w:rPr>
        <w:t>-</w:t>
      </w:r>
      <w:r w:rsidRPr="009958CA">
        <w:rPr>
          <w:rFonts w:ascii="Times New Roman" w:hAnsi="Times New Roman" w:cs="Times New Roman"/>
          <w:sz w:val="24"/>
          <w:szCs w:val="24"/>
          <w:u w:val="single"/>
        </w:rPr>
        <w:t xml:space="preserve">mico, Estado de Flujos de Fondos y Estado de Ejecución Presupuestaria, correspondientes a los años 2018, 2019, 2020 y 2021 de esta municipalidad. </w:t>
      </w:r>
      <w:r w:rsidRPr="009958CA">
        <w:rPr>
          <w:rFonts w:ascii="Times New Roman" w:hAnsi="Times New Roman" w:cs="Times New Roman"/>
          <w:b/>
          <w:bCs/>
          <w:sz w:val="24"/>
          <w:szCs w:val="24"/>
          <w:u w:val="single"/>
        </w:rPr>
        <w:t xml:space="preserve">Segundo: Se </w:t>
      </w:r>
      <w:r w:rsidRPr="009958CA">
        <w:rPr>
          <w:rFonts w:ascii="Times New Roman" w:hAnsi="Times New Roman" w:cs="Times New Roman"/>
          <w:sz w:val="24"/>
          <w:szCs w:val="24"/>
          <w:u w:val="single"/>
        </w:rPr>
        <w:t xml:space="preserve">Autoriza al Tesorero Municipal, señor Cesar Alonso Villalta Reyes, para que erogue de los fondos del crédito mercantil de Caja de Crédito de Cojutepeque, la cantidad de: Dieciocho mil 00/100 Dólares Estadounidenses ($18,000.00), de conformidad a la documentación legal que se le presente, por los servicios profesionales de Auditoría Externa, por el ejercicio contable, comprendido del 01 de enero al 31 de diciembre del año 2018, 2019, 2020 y 2021 de este municipio. </w:t>
      </w:r>
      <w:r w:rsidRPr="009958CA">
        <w:rPr>
          <w:rFonts w:ascii="Times New Roman" w:hAnsi="Times New Roman" w:cs="Times New Roman"/>
          <w:b/>
          <w:sz w:val="24"/>
          <w:szCs w:val="24"/>
          <w:u w:val="single"/>
        </w:rPr>
        <w:t>Tercero</w:t>
      </w:r>
      <w:r w:rsidRPr="009958CA">
        <w:rPr>
          <w:rFonts w:ascii="Times New Roman" w:eastAsia="Times New Roman" w:hAnsi="Times New Roman" w:cs="Times New Roman"/>
          <w:b/>
          <w:sz w:val="24"/>
          <w:szCs w:val="24"/>
          <w:u w:val="single"/>
          <w:lang w:val="es-ES" w:eastAsia="es-ES"/>
        </w:rPr>
        <w:t>:</w:t>
      </w:r>
      <w:r w:rsidRPr="009958CA">
        <w:rPr>
          <w:rFonts w:ascii="Times New Roman" w:hAnsi="Times New Roman" w:cs="Times New Roman"/>
          <w:sz w:val="24"/>
          <w:szCs w:val="24"/>
          <w:u w:val="single"/>
        </w:rPr>
        <w:t xml:space="preserve">Se Autoriza al Tesorero Municipal, César Alonso Villalta Reyes, para que gestione en Banco Hipotecario, Sucursal Aeropuerto, Apertura de Cuenta Corriente del proyecto, denominado: </w:t>
      </w:r>
      <w:r w:rsidRPr="009958CA">
        <w:rPr>
          <w:rFonts w:ascii="Times New Roman" w:eastAsia="Gulim" w:hAnsi="Times New Roman" w:cs="Times New Roman"/>
          <w:b/>
          <w:sz w:val="24"/>
          <w:szCs w:val="24"/>
          <w:u w:val="single"/>
        </w:rPr>
        <w:t xml:space="preserve">“Contratación de Servicios Profesionales de Auditoría Externa, para el periodo, años 2018, 2019, 2020 y 2021; para la municipalidad de San Luis La </w:t>
      </w:r>
      <w:proofErr w:type="spellStart"/>
      <w:r w:rsidRPr="009958CA">
        <w:rPr>
          <w:rFonts w:ascii="Times New Roman" w:eastAsia="Gulim" w:hAnsi="Times New Roman" w:cs="Times New Roman"/>
          <w:b/>
          <w:sz w:val="24"/>
          <w:szCs w:val="24"/>
          <w:u w:val="single"/>
        </w:rPr>
        <w:t>Herra</w:t>
      </w:r>
      <w:proofErr w:type="spellEnd"/>
      <w:r>
        <w:rPr>
          <w:rFonts w:ascii="Times New Roman" w:eastAsia="Gulim" w:hAnsi="Times New Roman" w:cs="Times New Roman"/>
          <w:b/>
          <w:sz w:val="24"/>
          <w:szCs w:val="24"/>
          <w:u w:val="single"/>
        </w:rPr>
        <w:t>-</w:t>
      </w:r>
      <w:r w:rsidRPr="009958CA">
        <w:rPr>
          <w:rFonts w:ascii="Times New Roman" w:eastAsia="Gulim" w:hAnsi="Times New Roman" w:cs="Times New Roman"/>
          <w:b/>
          <w:sz w:val="24"/>
          <w:szCs w:val="24"/>
          <w:u w:val="single"/>
        </w:rPr>
        <w:t xml:space="preserve">dura, Departamento de La Paz; </w:t>
      </w:r>
      <w:r w:rsidRPr="009958CA">
        <w:rPr>
          <w:rFonts w:ascii="Times New Roman" w:hAnsi="Times New Roman" w:cs="Times New Roman"/>
          <w:sz w:val="24"/>
          <w:szCs w:val="24"/>
          <w:u w:val="single"/>
        </w:rPr>
        <w:t>hasta la cantidad de</w:t>
      </w:r>
      <w:r w:rsidRPr="009958CA">
        <w:rPr>
          <w:rFonts w:ascii="Times New Roman" w:hAnsi="Times New Roman" w:cs="Times New Roman"/>
          <w:b/>
          <w:sz w:val="24"/>
          <w:szCs w:val="24"/>
          <w:u w:val="single"/>
        </w:rPr>
        <w:t xml:space="preserve">: Dieciocho mil00/100 </w:t>
      </w:r>
      <w:r w:rsidRPr="009958CA">
        <w:rPr>
          <w:rFonts w:ascii="Times New Roman" w:eastAsia="Gulim" w:hAnsi="Times New Roman" w:cs="Times New Roman"/>
          <w:b/>
          <w:sz w:val="24"/>
          <w:szCs w:val="24"/>
          <w:u w:val="single"/>
          <w:lang w:val="es-ES"/>
        </w:rPr>
        <w:t>Dólares Estadounidenses ($</w:t>
      </w:r>
      <w:r w:rsidRPr="009958CA">
        <w:rPr>
          <w:rFonts w:ascii="Times New Roman" w:eastAsia="Gulim" w:hAnsi="Times New Roman" w:cs="Times New Roman"/>
          <w:b/>
          <w:sz w:val="24"/>
          <w:szCs w:val="24"/>
          <w:u w:val="single"/>
        </w:rPr>
        <w:t>18,000.00</w:t>
      </w:r>
      <w:r w:rsidRPr="009958CA">
        <w:rPr>
          <w:rFonts w:ascii="Times New Roman" w:eastAsia="Gulim" w:hAnsi="Times New Roman" w:cs="Times New Roman"/>
          <w:sz w:val="24"/>
          <w:szCs w:val="24"/>
          <w:u w:val="single"/>
          <w:lang w:val="es-ES"/>
        </w:rPr>
        <w:t>)</w:t>
      </w:r>
      <w:r w:rsidRPr="009958CA">
        <w:rPr>
          <w:rFonts w:ascii="Times New Roman" w:hAnsi="Times New Roman" w:cs="Times New Roman"/>
          <w:b/>
          <w:sz w:val="24"/>
          <w:szCs w:val="24"/>
          <w:u w:val="single"/>
        </w:rPr>
        <w:t>;</w:t>
      </w:r>
      <w:r w:rsidRPr="009958CA">
        <w:rPr>
          <w:rFonts w:ascii="Times New Roman" w:hAnsi="Times New Roman" w:cs="Times New Roman"/>
          <w:sz w:val="24"/>
          <w:szCs w:val="24"/>
          <w:u w:val="single"/>
        </w:rPr>
        <w:t xml:space="preserve">Provenientes del crédito mercantil de Caja de Crédito de Cojutepeque y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9958CA">
        <w:rPr>
          <w:rFonts w:ascii="Times New Roman" w:hAnsi="Times New Roman" w:cs="Times New Roman"/>
          <w:sz w:val="24"/>
          <w:szCs w:val="24"/>
          <w:u w:val="single"/>
        </w:rPr>
        <w:t>Iraheta</w:t>
      </w:r>
      <w:proofErr w:type="spellEnd"/>
      <w:r w:rsidRPr="009958CA">
        <w:rPr>
          <w:rFonts w:ascii="Times New Roman" w:hAnsi="Times New Roman" w:cs="Times New Roman"/>
          <w:sz w:val="24"/>
          <w:szCs w:val="24"/>
          <w:u w:val="single"/>
        </w:rPr>
        <w:t xml:space="preserve"> Jirón y al Cuarto Regidor Propietario, Licenciado Amílcar </w:t>
      </w:r>
      <w:proofErr w:type="spellStart"/>
      <w:r w:rsidRPr="009958CA">
        <w:rPr>
          <w:rFonts w:ascii="Times New Roman" w:hAnsi="Times New Roman" w:cs="Times New Roman"/>
          <w:sz w:val="24"/>
          <w:szCs w:val="24"/>
          <w:u w:val="single"/>
        </w:rPr>
        <w:t>Stee</w:t>
      </w:r>
      <w:proofErr w:type="spellEnd"/>
      <w:r>
        <w:rPr>
          <w:rFonts w:ascii="Times New Roman" w:hAnsi="Times New Roman" w:cs="Times New Roman"/>
          <w:sz w:val="24"/>
          <w:szCs w:val="24"/>
          <w:u w:val="single"/>
        </w:rPr>
        <w:t>-</w:t>
      </w:r>
      <w:r w:rsidRPr="009958CA">
        <w:rPr>
          <w:rFonts w:ascii="Times New Roman" w:hAnsi="Times New Roman" w:cs="Times New Roman"/>
          <w:sz w:val="24"/>
          <w:szCs w:val="24"/>
          <w:u w:val="single"/>
        </w:rPr>
        <w:t xml:space="preserve">ven </w:t>
      </w:r>
      <w:proofErr w:type="spellStart"/>
      <w:r w:rsidRPr="009958CA">
        <w:rPr>
          <w:rFonts w:ascii="Times New Roman" w:hAnsi="Times New Roman" w:cs="Times New Roman"/>
          <w:sz w:val="24"/>
          <w:szCs w:val="24"/>
          <w:u w:val="single"/>
        </w:rPr>
        <w:t>Efigenio</w:t>
      </w:r>
      <w:proofErr w:type="spellEnd"/>
      <w:r w:rsidRPr="009958CA">
        <w:rPr>
          <w:rFonts w:ascii="Times New Roman" w:hAnsi="Times New Roman" w:cs="Times New Roman"/>
          <w:sz w:val="24"/>
          <w:szCs w:val="24"/>
          <w:u w:val="single"/>
        </w:rPr>
        <w:t xml:space="preserve"> </w:t>
      </w:r>
      <w:proofErr w:type="spellStart"/>
      <w:r w:rsidRPr="009958CA">
        <w:rPr>
          <w:rFonts w:ascii="Times New Roman" w:hAnsi="Times New Roman" w:cs="Times New Roman"/>
          <w:sz w:val="24"/>
          <w:szCs w:val="24"/>
          <w:u w:val="single"/>
        </w:rPr>
        <w:t>Arias,como</w:t>
      </w:r>
      <w:proofErr w:type="spellEnd"/>
      <w:r w:rsidRPr="009958CA">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9958CA">
        <w:rPr>
          <w:rFonts w:ascii="Times New Roman" w:hAnsi="Times New Roman" w:cs="Times New Roman"/>
          <w:b/>
          <w:sz w:val="24"/>
          <w:szCs w:val="24"/>
          <w:u w:val="single"/>
        </w:rPr>
        <w:t>Cuarto</w:t>
      </w:r>
      <w:proofErr w:type="gramStart"/>
      <w:r w:rsidRPr="009958CA">
        <w:rPr>
          <w:rFonts w:ascii="Times New Roman" w:hAnsi="Times New Roman" w:cs="Times New Roman"/>
          <w:b/>
          <w:sz w:val="24"/>
          <w:szCs w:val="24"/>
          <w:u w:val="single"/>
        </w:rPr>
        <w:t>:</w:t>
      </w:r>
      <w:r w:rsidRPr="009958CA">
        <w:rPr>
          <w:rFonts w:ascii="Times New Roman" w:hAnsi="Times New Roman" w:cs="Times New Roman"/>
          <w:sz w:val="24"/>
          <w:szCs w:val="24"/>
          <w:u w:val="single"/>
          <w:lang w:val="es-ES"/>
        </w:rPr>
        <w:t>Se</w:t>
      </w:r>
      <w:proofErr w:type="gramEnd"/>
      <w:r w:rsidRPr="009958CA">
        <w:rPr>
          <w:rFonts w:ascii="Times New Roman" w:hAnsi="Times New Roman" w:cs="Times New Roman"/>
          <w:sz w:val="24"/>
          <w:szCs w:val="24"/>
          <w:u w:val="single"/>
          <w:lang w:val="es-ES"/>
        </w:rPr>
        <w:t xml:space="preserve"> autoriza a Licda. Gladis del Carmen Alfaro de Villalta, Asesora Jurídica Municipal, para la elaboración del contrato respectivo y autorizar al señor Alcalde Municipal, don Napoleón Armando </w:t>
      </w:r>
      <w:proofErr w:type="spellStart"/>
      <w:r w:rsidRPr="009958CA">
        <w:rPr>
          <w:rFonts w:ascii="Times New Roman" w:hAnsi="Times New Roman" w:cs="Times New Roman"/>
          <w:sz w:val="24"/>
          <w:szCs w:val="24"/>
          <w:u w:val="single"/>
          <w:lang w:val="es-ES"/>
        </w:rPr>
        <w:t>Iraheta</w:t>
      </w:r>
      <w:proofErr w:type="spellEnd"/>
      <w:r w:rsidRPr="009958CA">
        <w:rPr>
          <w:rFonts w:ascii="Times New Roman" w:hAnsi="Times New Roman" w:cs="Times New Roman"/>
          <w:sz w:val="24"/>
          <w:szCs w:val="24"/>
          <w:u w:val="single"/>
          <w:lang w:val="es-ES"/>
        </w:rPr>
        <w:t xml:space="preserve"> Jirón, para que en nombre y representación de este Concejo Municipal Plural, firme dicho contrato por la prestación de los servicios profesionales de Auditoría Externa. </w:t>
      </w:r>
      <w:proofErr w:type="spellStart"/>
      <w:r w:rsidRPr="009958CA">
        <w:rPr>
          <w:rFonts w:ascii="Times New Roman" w:hAnsi="Times New Roman" w:cs="Times New Roman"/>
          <w:b/>
          <w:sz w:val="24"/>
          <w:szCs w:val="24"/>
          <w:u w:val="single"/>
        </w:rPr>
        <w:t>Quinto</w:t>
      </w:r>
      <w:proofErr w:type="gramStart"/>
      <w:r w:rsidRPr="009958CA">
        <w:rPr>
          <w:rFonts w:ascii="Times New Roman" w:hAnsi="Times New Roman" w:cs="Times New Roman"/>
          <w:b/>
          <w:sz w:val="24"/>
          <w:szCs w:val="24"/>
          <w:u w:val="single"/>
        </w:rPr>
        <w:t>:</w:t>
      </w:r>
      <w:r w:rsidRPr="009958CA">
        <w:rPr>
          <w:rFonts w:ascii="Times New Roman" w:hAnsi="Times New Roman" w:cs="Times New Roman"/>
          <w:sz w:val="24"/>
          <w:szCs w:val="24"/>
          <w:u w:val="single"/>
        </w:rPr>
        <w:t>Se</w:t>
      </w:r>
      <w:proofErr w:type="spellEnd"/>
      <w:proofErr w:type="gramEnd"/>
      <w:r w:rsidRPr="009958CA">
        <w:rPr>
          <w:rFonts w:ascii="Times New Roman" w:hAnsi="Times New Roman" w:cs="Times New Roman"/>
          <w:sz w:val="24"/>
          <w:szCs w:val="24"/>
          <w:u w:val="single"/>
        </w:rPr>
        <w:t xml:space="preserve"> nombra como Administrador de contrato a Licenciada Miriam del Carmen Granados Minero, Sindica Municipal de este municipio. </w:t>
      </w:r>
      <w:proofErr w:type="spellStart"/>
      <w:r w:rsidRPr="009958CA">
        <w:rPr>
          <w:rFonts w:ascii="Times New Roman" w:eastAsia="Times New Roman" w:hAnsi="Times New Roman" w:cs="Times New Roman"/>
          <w:b/>
          <w:bCs/>
          <w:sz w:val="24"/>
          <w:szCs w:val="24"/>
          <w:u w:val="single"/>
          <w:lang w:val="es-ES" w:eastAsia="es-ES"/>
        </w:rPr>
        <w:t>Sexto</w:t>
      </w:r>
      <w:proofErr w:type="gramStart"/>
      <w:r w:rsidRPr="009958CA">
        <w:rPr>
          <w:rFonts w:ascii="Times New Roman" w:eastAsia="Times New Roman" w:hAnsi="Times New Roman" w:cs="Times New Roman"/>
          <w:b/>
          <w:bCs/>
          <w:sz w:val="24"/>
          <w:szCs w:val="24"/>
          <w:u w:val="single"/>
          <w:lang w:val="es-ES" w:eastAsia="es-ES"/>
        </w:rPr>
        <w:t>:</w:t>
      </w:r>
      <w:r w:rsidRPr="009958CA">
        <w:rPr>
          <w:rFonts w:ascii="Times New Roman" w:eastAsia="Times New Roman" w:hAnsi="Times New Roman" w:cs="Times New Roman"/>
          <w:sz w:val="24"/>
          <w:szCs w:val="24"/>
          <w:u w:val="single"/>
          <w:lang w:val="es-ES" w:eastAsia="es-ES"/>
        </w:rPr>
        <w:t>Certifíquese</w:t>
      </w:r>
      <w:proofErr w:type="spellEnd"/>
      <w:proofErr w:type="gramEnd"/>
      <w:r w:rsidRPr="009958CA">
        <w:rPr>
          <w:rFonts w:ascii="Times New Roman" w:eastAsia="Times New Roman" w:hAnsi="Times New Roman" w:cs="Times New Roman"/>
          <w:sz w:val="24"/>
          <w:szCs w:val="24"/>
          <w:u w:val="single"/>
          <w:lang w:val="es-ES" w:eastAsia="es-ES"/>
        </w:rPr>
        <w:t xml:space="preserve"> y comuníquese para los efectos legales correspondientes…...</w:t>
      </w:r>
    </w:p>
    <w:p w:rsidR="00EA37A1" w:rsidRPr="00905229" w:rsidRDefault="00EA37A1" w:rsidP="00EA37A1">
      <w:pPr>
        <w:spacing w:after="0" w:line="240" w:lineRule="auto"/>
        <w:jc w:val="both"/>
        <w:rPr>
          <w:rFonts w:ascii="Times New Roman" w:hAnsi="Times New Roman" w:cs="Times New Roman"/>
          <w:b/>
          <w:bCs/>
          <w:sz w:val="24"/>
          <w:szCs w:val="24"/>
          <w:u w:val="single"/>
        </w:rPr>
      </w:pPr>
    </w:p>
    <w:p w:rsidR="00EA37A1" w:rsidRPr="00905229" w:rsidRDefault="00EA37A1" w:rsidP="00EA37A1">
      <w:pPr>
        <w:spacing w:after="0" w:line="240" w:lineRule="auto"/>
        <w:jc w:val="both"/>
        <w:rPr>
          <w:rFonts w:ascii="Times New Roman" w:hAnsi="Times New Roman" w:cs="Times New Roman"/>
          <w:sz w:val="24"/>
          <w:szCs w:val="24"/>
          <w:u w:val="single"/>
        </w:rPr>
      </w:pPr>
      <w:r w:rsidRPr="00905229">
        <w:rPr>
          <w:rFonts w:ascii="Times New Roman" w:hAnsi="Times New Roman" w:cs="Times New Roman"/>
          <w:b/>
          <w:bCs/>
          <w:sz w:val="24"/>
          <w:szCs w:val="24"/>
          <w:u w:val="single"/>
        </w:rPr>
        <w:lastRenderedPageBreak/>
        <w:t xml:space="preserve">ACUERDO NUMERO CINCO: </w:t>
      </w:r>
      <w:r w:rsidRPr="00905229">
        <w:rPr>
          <w:rFonts w:ascii="Times New Roman" w:hAnsi="Times New Roman" w:cs="Times New Roman"/>
          <w:sz w:val="24"/>
          <w:szCs w:val="24"/>
          <w:u w:val="single"/>
        </w:rPr>
        <w:t xml:space="preserve">La Municipalidad de Villa San Luis La Herradura, </w:t>
      </w:r>
      <w:proofErr w:type="spellStart"/>
      <w:r w:rsidRPr="00905229">
        <w:rPr>
          <w:rFonts w:ascii="Times New Roman" w:hAnsi="Times New Roman" w:cs="Times New Roman"/>
          <w:sz w:val="24"/>
          <w:szCs w:val="24"/>
          <w:u w:val="single"/>
        </w:rPr>
        <w:t>Depar-tamento</w:t>
      </w:r>
      <w:proofErr w:type="spellEnd"/>
      <w:r w:rsidRPr="00905229">
        <w:rPr>
          <w:rFonts w:ascii="Times New Roman" w:hAnsi="Times New Roman" w:cs="Times New Roman"/>
          <w:sz w:val="24"/>
          <w:szCs w:val="24"/>
          <w:u w:val="single"/>
        </w:rPr>
        <w:t xml:space="preserve"> de La Paz. </w:t>
      </w:r>
      <w:r w:rsidRPr="00905229">
        <w:rPr>
          <w:rFonts w:ascii="Times New Roman" w:hAnsi="Times New Roman" w:cs="Times New Roman"/>
          <w:b/>
          <w:sz w:val="24"/>
          <w:szCs w:val="24"/>
          <w:u w:val="single"/>
        </w:rPr>
        <w:t xml:space="preserve">Considerando: a) </w:t>
      </w:r>
      <w:r w:rsidRPr="00905229">
        <w:rPr>
          <w:rFonts w:ascii="Times New Roman" w:hAnsi="Times New Roman" w:cs="Times New Roman"/>
          <w:sz w:val="24"/>
          <w:szCs w:val="24"/>
          <w:u w:val="single"/>
        </w:rPr>
        <w:t>La nota de la Empresa Distribuidora de Electricidad DELSUR, de fecha 10 de junio del corriente año</w:t>
      </w:r>
      <w:r w:rsidRPr="00905229">
        <w:rPr>
          <w:rFonts w:ascii="Times New Roman" w:hAnsi="Times New Roman" w:cs="Times New Roman"/>
          <w:sz w:val="24"/>
          <w:szCs w:val="24"/>
        </w:rPr>
        <w:t xml:space="preserve">, en la que informan que, como resultado de la visita técnica realizada a las calles de este municipio, en conjunto con personal de la alcaldía, se encontró diferencia en la cantidad y tipo de luminarias instaladas en terreno, en comparación con las registradas en el sistema comercial DELSUR, lo cual impidió la correcta facturación del consumo de energía, realizando la facturación del consumo dejado de registrar por la diferencia de las luminarias encontradas, por un monto de: $20,353.79; como Energía No Registrada (ENR). </w:t>
      </w:r>
      <w:r w:rsidRPr="00905229">
        <w:rPr>
          <w:rFonts w:ascii="Times New Roman" w:hAnsi="Times New Roman" w:cs="Times New Roman"/>
          <w:b/>
          <w:sz w:val="24"/>
          <w:szCs w:val="24"/>
          <w:u w:val="single"/>
        </w:rPr>
        <w:t>b)</w:t>
      </w:r>
      <w:r w:rsidRPr="00905229">
        <w:rPr>
          <w:rFonts w:ascii="Times New Roman" w:hAnsi="Times New Roman" w:cs="Times New Roman"/>
          <w:sz w:val="24"/>
          <w:szCs w:val="24"/>
          <w:u w:val="single"/>
        </w:rPr>
        <w:t xml:space="preserve"> Posteriormente, el 19 de octubre de 2021, en reunión con el Alcalde Municipal, don Napoleón Armando </w:t>
      </w:r>
      <w:proofErr w:type="spellStart"/>
      <w:r w:rsidRPr="00905229">
        <w:rPr>
          <w:rFonts w:ascii="Times New Roman" w:hAnsi="Times New Roman" w:cs="Times New Roman"/>
          <w:sz w:val="24"/>
          <w:szCs w:val="24"/>
          <w:u w:val="single"/>
        </w:rPr>
        <w:t>Iraheta</w:t>
      </w:r>
      <w:proofErr w:type="spellEnd"/>
      <w:r w:rsidRPr="00905229">
        <w:rPr>
          <w:rFonts w:ascii="Times New Roman" w:hAnsi="Times New Roman" w:cs="Times New Roman"/>
          <w:sz w:val="24"/>
          <w:szCs w:val="24"/>
          <w:u w:val="single"/>
        </w:rPr>
        <w:t xml:space="preserve"> Jirón, les comunico no estar de acuerdo con la facturación remitida</w:t>
      </w:r>
      <w:r w:rsidRPr="00905229">
        <w:rPr>
          <w:rFonts w:ascii="Times New Roman" w:hAnsi="Times New Roman" w:cs="Times New Roman"/>
          <w:sz w:val="24"/>
          <w:szCs w:val="24"/>
        </w:rPr>
        <w:t xml:space="preserve">, por lo cual se solicitó ajuste ya que se cuenta con evidencia que demuestra fechas y cantidades de luminarias instaladas o sustituidas por una tecnología más eficiente, la cual cambia el cálculo y el periodo de la facturación emitida por DELSUR, especialmente 93 luminarias de mercurio que confirman ya fueron sustituidas por luminarias LED. Por lo que se realizó una nueva inspección, encontrando que de las 93 luminarias de mercurio reportadas como sustituidas por luminarias LED, únicamente han sido sustituidas 81 y 12 aún se encuentran instaladas. </w:t>
      </w:r>
      <w:r w:rsidRPr="00905229">
        <w:rPr>
          <w:rFonts w:ascii="Times New Roman" w:hAnsi="Times New Roman" w:cs="Times New Roman"/>
          <w:b/>
          <w:sz w:val="24"/>
          <w:szCs w:val="24"/>
          <w:u w:val="single"/>
        </w:rPr>
        <w:t xml:space="preserve">c) </w:t>
      </w:r>
      <w:r w:rsidRPr="00905229">
        <w:rPr>
          <w:rFonts w:ascii="Times New Roman" w:hAnsi="Times New Roman" w:cs="Times New Roman"/>
          <w:sz w:val="24"/>
          <w:szCs w:val="24"/>
          <w:u w:val="single"/>
        </w:rPr>
        <w:t xml:space="preserve">Tomando en cuenta las pruebas presentadas por la municipalidad, se realizó un </w:t>
      </w:r>
      <w:proofErr w:type="spellStart"/>
      <w:r w:rsidRPr="00905229">
        <w:rPr>
          <w:rFonts w:ascii="Times New Roman" w:hAnsi="Times New Roman" w:cs="Times New Roman"/>
          <w:sz w:val="24"/>
          <w:szCs w:val="24"/>
          <w:u w:val="single"/>
        </w:rPr>
        <w:t>recalculo</w:t>
      </w:r>
      <w:proofErr w:type="spellEnd"/>
      <w:r w:rsidRPr="00905229">
        <w:rPr>
          <w:rFonts w:ascii="Times New Roman" w:hAnsi="Times New Roman" w:cs="Times New Roman"/>
          <w:sz w:val="24"/>
          <w:szCs w:val="24"/>
          <w:u w:val="single"/>
        </w:rPr>
        <w:t xml:space="preserve"> de la Energía No Registrada (ENR), pasando de un total de 92,847.60 </w:t>
      </w:r>
      <w:proofErr w:type="spellStart"/>
      <w:r w:rsidRPr="00905229">
        <w:rPr>
          <w:rFonts w:ascii="Times New Roman" w:hAnsi="Times New Roman" w:cs="Times New Roman"/>
          <w:sz w:val="24"/>
          <w:szCs w:val="24"/>
          <w:u w:val="single"/>
        </w:rPr>
        <w:t>kWh</w:t>
      </w:r>
      <w:proofErr w:type="spellEnd"/>
      <w:r w:rsidRPr="00905229">
        <w:rPr>
          <w:rFonts w:ascii="Times New Roman" w:hAnsi="Times New Roman" w:cs="Times New Roman"/>
          <w:sz w:val="24"/>
          <w:szCs w:val="24"/>
          <w:u w:val="single"/>
        </w:rPr>
        <w:t xml:space="preserve">, </w:t>
      </w:r>
      <w:r w:rsidRPr="00905229">
        <w:rPr>
          <w:rFonts w:ascii="Times New Roman" w:hAnsi="Times New Roman" w:cs="Times New Roman"/>
          <w:sz w:val="24"/>
          <w:szCs w:val="24"/>
        </w:rPr>
        <w:t xml:space="preserve">reportados en la factura de julio 2021 a un total de 59,086.80 </w:t>
      </w:r>
      <w:proofErr w:type="spellStart"/>
      <w:r w:rsidRPr="00905229">
        <w:rPr>
          <w:rFonts w:ascii="Times New Roman" w:hAnsi="Times New Roman" w:cs="Times New Roman"/>
          <w:sz w:val="24"/>
          <w:szCs w:val="24"/>
        </w:rPr>
        <w:t>kWh</w:t>
      </w:r>
      <w:proofErr w:type="spellEnd"/>
      <w:r w:rsidRPr="00905229">
        <w:rPr>
          <w:rFonts w:ascii="Times New Roman" w:hAnsi="Times New Roman" w:cs="Times New Roman"/>
          <w:sz w:val="24"/>
          <w:szCs w:val="24"/>
        </w:rPr>
        <w:t>, lo cual asciende a un monto total por (ENR), de: Doce mil novecientos cincuenta y cuatro 5</w:t>
      </w:r>
      <w:r>
        <w:rPr>
          <w:rFonts w:ascii="Times New Roman" w:hAnsi="Times New Roman" w:cs="Times New Roman"/>
          <w:sz w:val="24"/>
          <w:szCs w:val="24"/>
        </w:rPr>
        <w:t>3</w:t>
      </w:r>
      <w:r w:rsidRPr="00905229">
        <w:rPr>
          <w:rFonts w:ascii="Times New Roman" w:hAnsi="Times New Roman" w:cs="Times New Roman"/>
          <w:sz w:val="24"/>
          <w:szCs w:val="24"/>
        </w:rPr>
        <w:t>/100 Dólares Estadounidenses ($12,954.5</w:t>
      </w:r>
      <w:r>
        <w:rPr>
          <w:rFonts w:ascii="Times New Roman" w:hAnsi="Times New Roman" w:cs="Times New Roman"/>
          <w:sz w:val="24"/>
          <w:szCs w:val="24"/>
        </w:rPr>
        <w:t>3</w:t>
      </w:r>
      <w:r w:rsidRPr="00905229">
        <w:rPr>
          <w:rFonts w:ascii="Times New Roman" w:hAnsi="Times New Roman" w:cs="Times New Roman"/>
          <w:sz w:val="24"/>
          <w:szCs w:val="24"/>
        </w:rPr>
        <w:t xml:space="preserve"> (Incluye IVA).</w:t>
      </w:r>
      <w:r w:rsidRPr="00905229">
        <w:rPr>
          <w:rFonts w:ascii="Times New Roman" w:hAnsi="Times New Roman" w:cs="Times New Roman"/>
          <w:b/>
          <w:sz w:val="24"/>
          <w:szCs w:val="24"/>
          <w:u w:val="single"/>
        </w:rPr>
        <w:t xml:space="preserve">Por </w:t>
      </w:r>
      <w:proofErr w:type="spellStart"/>
      <w:r w:rsidRPr="00905229">
        <w:rPr>
          <w:rFonts w:ascii="Times New Roman" w:hAnsi="Times New Roman" w:cs="Times New Roman"/>
          <w:b/>
          <w:sz w:val="24"/>
          <w:szCs w:val="24"/>
          <w:u w:val="single"/>
        </w:rPr>
        <w:t>Tanto:</w:t>
      </w:r>
      <w:r w:rsidRPr="00905229">
        <w:rPr>
          <w:rFonts w:ascii="Times New Roman" w:hAnsi="Times New Roman" w:cs="Times New Roman"/>
          <w:sz w:val="24"/>
          <w:szCs w:val="24"/>
        </w:rPr>
        <w:t>El</w:t>
      </w:r>
      <w:proofErr w:type="spellEnd"/>
      <w:r w:rsidRPr="00905229">
        <w:rPr>
          <w:rFonts w:ascii="Times New Roman" w:hAnsi="Times New Roman" w:cs="Times New Roman"/>
          <w:sz w:val="24"/>
          <w:szCs w:val="24"/>
        </w:rPr>
        <w:t xml:space="preserve"> Concejo Municipal en uso de sus facultades que le confiere El Código </w:t>
      </w:r>
      <w:proofErr w:type="spellStart"/>
      <w:r w:rsidRPr="00905229">
        <w:rPr>
          <w:rFonts w:ascii="Times New Roman" w:hAnsi="Times New Roman" w:cs="Times New Roman"/>
          <w:sz w:val="24"/>
          <w:szCs w:val="24"/>
        </w:rPr>
        <w:t>Municipal.</w:t>
      </w:r>
      <w:r w:rsidRPr="00905229">
        <w:rPr>
          <w:rFonts w:ascii="Times New Roman" w:hAnsi="Times New Roman" w:cs="Times New Roman"/>
          <w:b/>
          <w:sz w:val="24"/>
          <w:szCs w:val="24"/>
          <w:u w:val="single"/>
        </w:rPr>
        <w:t>ACUERDA</w:t>
      </w:r>
      <w:proofErr w:type="spellEnd"/>
      <w:r w:rsidRPr="00905229">
        <w:rPr>
          <w:rFonts w:ascii="Times New Roman" w:hAnsi="Times New Roman" w:cs="Times New Roman"/>
          <w:b/>
          <w:sz w:val="24"/>
          <w:szCs w:val="24"/>
          <w:u w:val="single"/>
        </w:rPr>
        <w:t xml:space="preserve">: Primero: </w:t>
      </w:r>
      <w:r w:rsidRPr="00905229">
        <w:rPr>
          <w:rFonts w:ascii="Times New Roman" w:hAnsi="Times New Roman" w:cs="Times New Roman"/>
          <w:sz w:val="24"/>
          <w:szCs w:val="24"/>
          <w:u w:val="single"/>
        </w:rPr>
        <w:t xml:space="preserve">Autorizar al señor Alcalde Municipal, don Napoleón Armando </w:t>
      </w:r>
      <w:proofErr w:type="spellStart"/>
      <w:r w:rsidRPr="00905229">
        <w:rPr>
          <w:rFonts w:ascii="Times New Roman" w:hAnsi="Times New Roman" w:cs="Times New Roman"/>
          <w:sz w:val="24"/>
          <w:szCs w:val="24"/>
          <w:u w:val="single"/>
        </w:rPr>
        <w:t>Iraheta</w:t>
      </w:r>
      <w:proofErr w:type="spellEnd"/>
      <w:r w:rsidRPr="00905229">
        <w:rPr>
          <w:rFonts w:ascii="Times New Roman" w:hAnsi="Times New Roman" w:cs="Times New Roman"/>
          <w:sz w:val="24"/>
          <w:szCs w:val="24"/>
          <w:u w:val="single"/>
        </w:rPr>
        <w:t xml:space="preserve"> Jirón, para que en nombre y representación del Concejo Municipal de este municipio, Firme Carta de aceptación de pago, por la cantidad de: </w:t>
      </w:r>
      <w:r w:rsidRPr="00905229">
        <w:rPr>
          <w:rFonts w:ascii="Times New Roman" w:hAnsi="Times New Roman" w:cs="Times New Roman"/>
          <w:b/>
          <w:sz w:val="24"/>
          <w:szCs w:val="24"/>
          <w:u w:val="single"/>
        </w:rPr>
        <w:t>Doce mil novecientos cincuenta y cuatro 5</w:t>
      </w:r>
      <w:r>
        <w:rPr>
          <w:rFonts w:ascii="Times New Roman" w:hAnsi="Times New Roman" w:cs="Times New Roman"/>
          <w:b/>
          <w:sz w:val="24"/>
          <w:szCs w:val="24"/>
          <w:u w:val="single"/>
        </w:rPr>
        <w:t>3</w:t>
      </w:r>
      <w:r w:rsidRPr="00905229">
        <w:rPr>
          <w:rFonts w:ascii="Times New Roman" w:hAnsi="Times New Roman" w:cs="Times New Roman"/>
          <w:b/>
          <w:sz w:val="24"/>
          <w:szCs w:val="24"/>
          <w:u w:val="single"/>
        </w:rPr>
        <w:t>/100 Dólares Estadounidenses ($12,954.5</w:t>
      </w:r>
      <w:r>
        <w:rPr>
          <w:rFonts w:ascii="Times New Roman" w:hAnsi="Times New Roman" w:cs="Times New Roman"/>
          <w:b/>
          <w:sz w:val="24"/>
          <w:szCs w:val="24"/>
          <w:u w:val="single"/>
        </w:rPr>
        <w:t>3</w:t>
      </w:r>
      <w:r w:rsidRPr="00905229">
        <w:rPr>
          <w:rFonts w:ascii="Times New Roman" w:hAnsi="Times New Roman" w:cs="Times New Roman"/>
          <w:b/>
          <w:sz w:val="24"/>
          <w:szCs w:val="24"/>
          <w:u w:val="single"/>
        </w:rPr>
        <w:t xml:space="preserve"> (Incluye IVA); </w:t>
      </w:r>
      <w:r w:rsidRPr="00905229">
        <w:rPr>
          <w:rFonts w:ascii="Times New Roman" w:hAnsi="Times New Roman" w:cs="Times New Roman"/>
          <w:sz w:val="24"/>
          <w:szCs w:val="24"/>
          <w:u w:val="single"/>
        </w:rPr>
        <w:t xml:space="preserve">en concepto </w:t>
      </w:r>
      <w:proofErr w:type="spellStart"/>
      <w:r w:rsidRPr="00905229">
        <w:rPr>
          <w:rFonts w:ascii="Times New Roman" w:hAnsi="Times New Roman" w:cs="Times New Roman"/>
          <w:sz w:val="24"/>
          <w:szCs w:val="24"/>
          <w:u w:val="single"/>
        </w:rPr>
        <w:t>deEnergía</w:t>
      </w:r>
      <w:proofErr w:type="spellEnd"/>
      <w:r w:rsidRPr="00905229">
        <w:rPr>
          <w:rFonts w:ascii="Times New Roman" w:hAnsi="Times New Roman" w:cs="Times New Roman"/>
          <w:sz w:val="24"/>
          <w:szCs w:val="24"/>
          <w:u w:val="single"/>
        </w:rPr>
        <w:t xml:space="preserve"> No Registrada(ENR), con la Empresa de Electricidad </w:t>
      </w:r>
      <w:proofErr w:type="spellStart"/>
      <w:r w:rsidRPr="00905229">
        <w:rPr>
          <w:rFonts w:ascii="Times New Roman" w:hAnsi="Times New Roman" w:cs="Times New Roman"/>
          <w:sz w:val="24"/>
          <w:szCs w:val="24"/>
          <w:u w:val="single"/>
        </w:rPr>
        <w:t>DELSUR,en</w:t>
      </w:r>
      <w:proofErr w:type="spellEnd"/>
      <w:r w:rsidRPr="00905229">
        <w:rPr>
          <w:rFonts w:ascii="Times New Roman" w:hAnsi="Times New Roman" w:cs="Times New Roman"/>
          <w:sz w:val="24"/>
          <w:szCs w:val="24"/>
          <w:u w:val="single"/>
        </w:rPr>
        <w:t xml:space="preserve"> un periodo de (6) seis meses calendario, comprendidos desde el mes de julio hasta diciembre del corriente año. </w:t>
      </w:r>
      <w:r w:rsidRPr="00905229">
        <w:rPr>
          <w:rFonts w:ascii="Times New Roman" w:hAnsi="Times New Roman" w:cs="Times New Roman"/>
          <w:b/>
          <w:sz w:val="24"/>
          <w:szCs w:val="24"/>
          <w:u w:val="single"/>
        </w:rPr>
        <w:t>Segundo:</w:t>
      </w:r>
      <w:r w:rsidRPr="00905229">
        <w:rPr>
          <w:rFonts w:ascii="Times New Roman" w:hAnsi="Times New Roman" w:cs="Times New Roman"/>
          <w:sz w:val="24"/>
          <w:szCs w:val="24"/>
          <w:u w:val="single"/>
        </w:rPr>
        <w:t xml:space="preserve"> Autorizar a la Empresa Distribuidora de Electricidad DELSUR</w:t>
      </w:r>
      <w:r w:rsidRPr="00905229">
        <w:rPr>
          <w:rFonts w:ascii="Times New Roman" w:hAnsi="Times New Roman" w:cs="Times New Roman"/>
          <w:b/>
          <w:sz w:val="24"/>
          <w:szCs w:val="24"/>
          <w:u w:val="single"/>
        </w:rPr>
        <w:t xml:space="preserve">, </w:t>
      </w:r>
      <w:r w:rsidRPr="00905229">
        <w:rPr>
          <w:rFonts w:ascii="Times New Roman" w:hAnsi="Times New Roman" w:cs="Times New Roman"/>
          <w:sz w:val="24"/>
          <w:szCs w:val="24"/>
          <w:u w:val="single"/>
        </w:rPr>
        <w:t xml:space="preserve">proceda a facturar, con cargo al servicio de energía eléctrica de esta municipalidad de San Luis La Herradura; el servicio de Energía No Registrada (ENR), por el monto de: </w:t>
      </w:r>
      <w:r w:rsidRPr="00905229">
        <w:rPr>
          <w:rFonts w:ascii="Times New Roman" w:hAnsi="Times New Roman" w:cs="Times New Roman"/>
          <w:b/>
          <w:sz w:val="24"/>
          <w:szCs w:val="24"/>
          <w:u w:val="single"/>
        </w:rPr>
        <w:t>Doce mil novecientos cincuenta y cuatro 5</w:t>
      </w:r>
      <w:r>
        <w:rPr>
          <w:rFonts w:ascii="Times New Roman" w:hAnsi="Times New Roman" w:cs="Times New Roman"/>
          <w:b/>
          <w:sz w:val="24"/>
          <w:szCs w:val="24"/>
          <w:u w:val="single"/>
        </w:rPr>
        <w:t>3</w:t>
      </w:r>
      <w:r w:rsidRPr="00905229">
        <w:rPr>
          <w:rFonts w:ascii="Times New Roman" w:hAnsi="Times New Roman" w:cs="Times New Roman"/>
          <w:b/>
          <w:sz w:val="24"/>
          <w:szCs w:val="24"/>
          <w:u w:val="single"/>
        </w:rPr>
        <w:t>/100 Dólares Estadounidenses ($12,954.5</w:t>
      </w:r>
      <w:r>
        <w:rPr>
          <w:rFonts w:ascii="Times New Roman" w:hAnsi="Times New Roman" w:cs="Times New Roman"/>
          <w:b/>
          <w:sz w:val="24"/>
          <w:szCs w:val="24"/>
          <w:u w:val="single"/>
        </w:rPr>
        <w:t>3</w:t>
      </w:r>
      <w:r w:rsidRPr="00905229">
        <w:rPr>
          <w:rFonts w:ascii="Times New Roman" w:hAnsi="Times New Roman" w:cs="Times New Roman"/>
          <w:b/>
          <w:sz w:val="24"/>
          <w:szCs w:val="24"/>
          <w:u w:val="single"/>
        </w:rPr>
        <w:t>), (Incluye IVA);</w:t>
      </w:r>
      <w:r w:rsidRPr="00905229">
        <w:rPr>
          <w:rFonts w:ascii="Times New Roman" w:hAnsi="Times New Roman" w:cs="Times New Roman"/>
          <w:sz w:val="24"/>
          <w:szCs w:val="24"/>
          <w:u w:val="single"/>
        </w:rPr>
        <w:t xml:space="preserve"> en un periodo de (6) seis meses calendario, es decir (6) seis cuotas, </w:t>
      </w:r>
      <w:proofErr w:type="spellStart"/>
      <w:r w:rsidRPr="00905229">
        <w:rPr>
          <w:rFonts w:ascii="Times New Roman" w:hAnsi="Times New Roman" w:cs="Times New Roman"/>
          <w:sz w:val="24"/>
          <w:szCs w:val="24"/>
          <w:u w:val="single"/>
        </w:rPr>
        <w:t>mensuales,</w:t>
      </w:r>
      <w:r>
        <w:rPr>
          <w:rFonts w:ascii="Times New Roman" w:hAnsi="Times New Roman" w:cs="Times New Roman"/>
          <w:sz w:val="24"/>
          <w:szCs w:val="24"/>
          <w:u w:val="single"/>
        </w:rPr>
        <w:t>más</w:t>
      </w:r>
      <w:proofErr w:type="spellEnd"/>
      <w:r>
        <w:rPr>
          <w:rFonts w:ascii="Times New Roman" w:hAnsi="Times New Roman" w:cs="Times New Roman"/>
          <w:sz w:val="24"/>
          <w:szCs w:val="24"/>
          <w:u w:val="single"/>
        </w:rPr>
        <w:t xml:space="preserve"> los respectivos intereses del financiamiento, </w:t>
      </w:r>
      <w:r w:rsidRPr="00905229">
        <w:rPr>
          <w:rFonts w:ascii="Times New Roman" w:hAnsi="Times New Roman" w:cs="Times New Roman"/>
          <w:sz w:val="24"/>
          <w:szCs w:val="24"/>
          <w:u w:val="single"/>
        </w:rPr>
        <w:t xml:space="preserve">a partir del mes de julio hasta diciembre del corriente año; </w:t>
      </w:r>
      <w:r w:rsidRPr="00905229">
        <w:rPr>
          <w:rFonts w:ascii="Times New Roman" w:hAnsi="Times New Roman" w:cs="Times New Roman"/>
          <w:b/>
          <w:sz w:val="24"/>
          <w:szCs w:val="24"/>
          <w:u w:val="single"/>
        </w:rPr>
        <w:t xml:space="preserve">Tercero. </w:t>
      </w:r>
      <w:r w:rsidRPr="00905229">
        <w:rPr>
          <w:rFonts w:ascii="Times New Roman" w:hAnsi="Times New Roman" w:cs="Times New Roman"/>
          <w:sz w:val="24"/>
          <w:szCs w:val="24"/>
          <w:u w:val="single"/>
        </w:rPr>
        <w:t>Autorizar al Tesorero Municipal señor, Cesar Alonso Villalta Reyes, para que erogue de Fondos Propios o Fondo Común Municipal, la cantidad de:</w:t>
      </w:r>
      <w:r w:rsidRPr="00905229">
        <w:rPr>
          <w:rFonts w:ascii="Times New Roman" w:hAnsi="Times New Roman" w:cs="Times New Roman"/>
          <w:b/>
          <w:sz w:val="24"/>
          <w:szCs w:val="24"/>
          <w:u w:val="single"/>
        </w:rPr>
        <w:t xml:space="preserve"> Doce mil novecientos cincuenta y cuatro 5</w:t>
      </w:r>
      <w:r>
        <w:rPr>
          <w:rFonts w:ascii="Times New Roman" w:hAnsi="Times New Roman" w:cs="Times New Roman"/>
          <w:b/>
          <w:sz w:val="24"/>
          <w:szCs w:val="24"/>
          <w:u w:val="single"/>
        </w:rPr>
        <w:t>3</w:t>
      </w:r>
      <w:r w:rsidRPr="00905229">
        <w:rPr>
          <w:rFonts w:ascii="Times New Roman" w:hAnsi="Times New Roman" w:cs="Times New Roman"/>
          <w:b/>
          <w:sz w:val="24"/>
          <w:szCs w:val="24"/>
          <w:u w:val="single"/>
        </w:rPr>
        <w:t>/100 Dólares Estadounidenses ($12,954.5</w:t>
      </w:r>
      <w:r>
        <w:rPr>
          <w:rFonts w:ascii="Times New Roman" w:hAnsi="Times New Roman" w:cs="Times New Roman"/>
          <w:b/>
          <w:sz w:val="24"/>
          <w:szCs w:val="24"/>
          <w:u w:val="single"/>
        </w:rPr>
        <w:t>3</w:t>
      </w:r>
      <w:r w:rsidRPr="00905229">
        <w:rPr>
          <w:rFonts w:ascii="Times New Roman" w:hAnsi="Times New Roman" w:cs="Times New Roman"/>
          <w:b/>
          <w:sz w:val="24"/>
          <w:szCs w:val="24"/>
          <w:u w:val="single"/>
        </w:rPr>
        <w:t>), (Incluye IVA)</w:t>
      </w:r>
      <w:proofErr w:type="gramStart"/>
      <w:r w:rsidRPr="00905229">
        <w:rPr>
          <w:rFonts w:ascii="Times New Roman" w:hAnsi="Times New Roman" w:cs="Times New Roman"/>
          <w:b/>
          <w:sz w:val="24"/>
          <w:szCs w:val="24"/>
          <w:u w:val="single"/>
        </w:rPr>
        <w:t>;</w:t>
      </w:r>
      <w:r>
        <w:rPr>
          <w:rFonts w:ascii="Times New Roman" w:hAnsi="Times New Roman" w:cs="Times New Roman"/>
          <w:sz w:val="24"/>
          <w:szCs w:val="24"/>
          <w:u w:val="single"/>
        </w:rPr>
        <w:t>más</w:t>
      </w:r>
      <w:proofErr w:type="gramEnd"/>
      <w:r>
        <w:rPr>
          <w:rFonts w:ascii="Times New Roman" w:hAnsi="Times New Roman" w:cs="Times New Roman"/>
          <w:sz w:val="24"/>
          <w:szCs w:val="24"/>
          <w:u w:val="single"/>
        </w:rPr>
        <w:t xml:space="preserve"> los respectivos intereses del financiamiento,</w:t>
      </w:r>
      <w:r w:rsidRPr="00905229">
        <w:rPr>
          <w:rFonts w:ascii="Times New Roman" w:hAnsi="Times New Roman" w:cs="Times New Roman"/>
          <w:sz w:val="24"/>
          <w:szCs w:val="24"/>
          <w:u w:val="single"/>
        </w:rPr>
        <w:t xml:space="preserve"> de conformidad a la documentación legal que se le presente, por el servicio de Energía No Registrada (ENR) de esta </w:t>
      </w:r>
      <w:proofErr w:type="spellStart"/>
      <w:r w:rsidRPr="00905229">
        <w:rPr>
          <w:rFonts w:ascii="Times New Roman" w:hAnsi="Times New Roman" w:cs="Times New Roman"/>
          <w:sz w:val="24"/>
          <w:szCs w:val="24"/>
          <w:u w:val="single"/>
        </w:rPr>
        <w:t>munici</w:t>
      </w:r>
      <w:r>
        <w:rPr>
          <w:rFonts w:ascii="Times New Roman" w:hAnsi="Times New Roman" w:cs="Times New Roman"/>
          <w:sz w:val="24"/>
          <w:szCs w:val="24"/>
          <w:u w:val="single"/>
        </w:rPr>
        <w:t>-</w:t>
      </w:r>
      <w:r w:rsidRPr="00905229">
        <w:rPr>
          <w:rFonts w:ascii="Times New Roman" w:hAnsi="Times New Roman" w:cs="Times New Roman"/>
          <w:sz w:val="24"/>
          <w:szCs w:val="24"/>
          <w:u w:val="single"/>
        </w:rPr>
        <w:t>palidad</w:t>
      </w:r>
      <w:proofErr w:type="spellEnd"/>
      <w:r w:rsidRPr="00905229">
        <w:rPr>
          <w:rFonts w:ascii="Times New Roman" w:hAnsi="Times New Roman" w:cs="Times New Roman"/>
          <w:sz w:val="24"/>
          <w:szCs w:val="24"/>
          <w:u w:val="single"/>
        </w:rPr>
        <w:t xml:space="preserve">. </w:t>
      </w:r>
      <w:r w:rsidRPr="00905229">
        <w:rPr>
          <w:rFonts w:ascii="Times New Roman" w:hAnsi="Times New Roman" w:cs="Times New Roman"/>
          <w:b/>
          <w:sz w:val="24"/>
          <w:szCs w:val="24"/>
          <w:u w:val="single"/>
        </w:rPr>
        <w:t>Cuarto:</w:t>
      </w:r>
      <w:r w:rsidRPr="00905229">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EA37A1" w:rsidRPr="00EC5174" w:rsidRDefault="00EA37A1" w:rsidP="00EA37A1">
      <w:pPr>
        <w:spacing w:after="0" w:line="240" w:lineRule="auto"/>
        <w:jc w:val="both"/>
        <w:rPr>
          <w:rFonts w:ascii="Times New Roman" w:hAnsi="Times New Roman" w:cs="Times New Roman"/>
          <w:b/>
          <w:bCs/>
          <w:color w:val="0000CC"/>
          <w:sz w:val="24"/>
          <w:szCs w:val="24"/>
          <w:u w:val="single"/>
        </w:rPr>
      </w:pPr>
    </w:p>
    <w:p w:rsidR="00EA37A1" w:rsidRDefault="00EA37A1" w:rsidP="00EA37A1">
      <w:pPr>
        <w:spacing w:after="0" w:line="240" w:lineRule="auto"/>
        <w:jc w:val="both"/>
        <w:rPr>
          <w:rFonts w:ascii="Times New Roman" w:eastAsia="Arial" w:hAnsi="Times New Roman" w:cs="Times New Roman"/>
          <w:b/>
          <w:color w:val="0000CC"/>
          <w:sz w:val="24"/>
          <w:szCs w:val="24"/>
          <w:u w:val="single"/>
        </w:rPr>
      </w:pPr>
    </w:p>
    <w:p w:rsidR="00EA37A1" w:rsidRPr="007C1031" w:rsidRDefault="00EA37A1" w:rsidP="00EA37A1">
      <w:pPr>
        <w:spacing w:after="0" w:line="240" w:lineRule="auto"/>
        <w:jc w:val="both"/>
        <w:rPr>
          <w:rFonts w:ascii="Times New Roman" w:hAnsi="Times New Roman" w:cs="Times New Roman"/>
          <w:sz w:val="24"/>
          <w:szCs w:val="24"/>
          <w:lang w:val="es-MX"/>
        </w:rPr>
      </w:pPr>
      <w:r w:rsidRPr="007C1031">
        <w:rPr>
          <w:rFonts w:ascii="Times New Roman" w:eastAsia="Arial" w:hAnsi="Times New Roman" w:cs="Times New Roman"/>
          <w:b/>
          <w:sz w:val="24"/>
          <w:szCs w:val="24"/>
          <w:u w:val="single"/>
        </w:rPr>
        <w:t>ACUERDO NÚMERO SEIS:</w:t>
      </w:r>
      <w:r w:rsidRPr="007C1031">
        <w:rPr>
          <w:rFonts w:ascii="Times New Roman" w:eastAsia="Arial" w:hAnsi="Times New Roman" w:cs="Times New Roman"/>
          <w:sz w:val="24"/>
          <w:szCs w:val="24"/>
          <w:u w:val="single"/>
        </w:rPr>
        <w:t xml:space="preserve"> La Municipalidad de Villa San Luis La Herradura </w:t>
      </w:r>
      <w:proofErr w:type="spellStart"/>
      <w:r w:rsidRPr="007C1031">
        <w:rPr>
          <w:rFonts w:ascii="Times New Roman" w:eastAsia="Arial" w:hAnsi="Times New Roman" w:cs="Times New Roman"/>
          <w:sz w:val="24"/>
          <w:szCs w:val="24"/>
          <w:u w:val="single"/>
        </w:rPr>
        <w:t>Depar-tamento</w:t>
      </w:r>
      <w:proofErr w:type="spellEnd"/>
      <w:r w:rsidRPr="007C1031">
        <w:rPr>
          <w:rFonts w:ascii="Times New Roman" w:eastAsia="Arial" w:hAnsi="Times New Roman" w:cs="Times New Roman"/>
          <w:sz w:val="24"/>
          <w:szCs w:val="24"/>
          <w:u w:val="single"/>
        </w:rPr>
        <w:t xml:space="preserve"> de la Paz, </w:t>
      </w:r>
      <w:r w:rsidRPr="007C1031">
        <w:rPr>
          <w:rFonts w:ascii="Times New Roman" w:hAnsi="Times New Roman" w:cs="Times New Roman"/>
          <w:b/>
          <w:sz w:val="24"/>
          <w:szCs w:val="24"/>
          <w:u w:val="single"/>
        </w:rPr>
        <w:t>Considerando: a)</w:t>
      </w:r>
      <w:r w:rsidRPr="007C1031">
        <w:rPr>
          <w:rFonts w:ascii="Times New Roman" w:eastAsia="Arial" w:hAnsi="Times New Roman" w:cs="Times New Roman"/>
          <w:b/>
          <w:sz w:val="24"/>
          <w:szCs w:val="24"/>
          <w:u w:val="single"/>
        </w:rPr>
        <w:t xml:space="preserve"> El e</w:t>
      </w:r>
      <w:r w:rsidRPr="007C1031">
        <w:rPr>
          <w:rFonts w:ascii="Times New Roman" w:hAnsi="Times New Roman" w:cs="Times New Roman"/>
          <w:sz w:val="24"/>
          <w:szCs w:val="24"/>
          <w:u w:val="single"/>
        </w:rPr>
        <w:t>xpediente administrativo para resolución final de Recurso de Apelación del procedimiento Administrativo Sancionatorio de DELSUR.</w:t>
      </w:r>
      <w:r w:rsidRPr="007C1031">
        <w:rPr>
          <w:rFonts w:ascii="Times New Roman" w:hAnsi="Times New Roman" w:cs="Times New Roman"/>
          <w:sz w:val="24"/>
          <w:szCs w:val="24"/>
        </w:rPr>
        <w:t xml:space="preserve"> Remitido por parte de Licenciado César Augusto Ticas González; Jefe de Catastro Tributario de esta municipalidad, de fecha veinticuatro de </w:t>
      </w:r>
      <w:r w:rsidRPr="007C1031">
        <w:rPr>
          <w:rFonts w:ascii="Times New Roman" w:hAnsi="Times New Roman" w:cs="Times New Roman"/>
          <w:sz w:val="24"/>
          <w:szCs w:val="24"/>
        </w:rPr>
        <w:lastRenderedPageBreak/>
        <w:t xml:space="preserve">junio del corriente año; al Honorable Concejo Municipal de este municipio, en el que solicita resolución final por parte del Concejo </w:t>
      </w:r>
      <w:proofErr w:type="spellStart"/>
      <w:r w:rsidRPr="007C1031">
        <w:rPr>
          <w:rFonts w:ascii="Times New Roman" w:hAnsi="Times New Roman" w:cs="Times New Roman"/>
          <w:sz w:val="24"/>
          <w:szCs w:val="24"/>
        </w:rPr>
        <w:t>Muni</w:t>
      </w:r>
      <w:proofErr w:type="spellEnd"/>
      <w:r>
        <w:rPr>
          <w:rFonts w:ascii="Times New Roman" w:hAnsi="Times New Roman" w:cs="Times New Roman"/>
          <w:sz w:val="24"/>
          <w:szCs w:val="24"/>
        </w:rPr>
        <w:t>-</w:t>
      </w:r>
      <w:proofErr w:type="spellStart"/>
      <w:r w:rsidRPr="007C1031">
        <w:rPr>
          <w:rFonts w:ascii="Times New Roman" w:hAnsi="Times New Roman" w:cs="Times New Roman"/>
          <w:sz w:val="24"/>
          <w:szCs w:val="24"/>
        </w:rPr>
        <w:t>cipal</w:t>
      </w:r>
      <w:proofErr w:type="spellEnd"/>
      <w:r w:rsidRPr="007C1031">
        <w:rPr>
          <w:rFonts w:ascii="Times New Roman" w:hAnsi="Times New Roman" w:cs="Times New Roman"/>
          <w:sz w:val="24"/>
          <w:szCs w:val="24"/>
        </w:rPr>
        <w:t xml:space="preserve"> del proceso administrativo sancionatorio; </w:t>
      </w:r>
      <w:r w:rsidRPr="007C1031">
        <w:rPr>
          <w:rFonts w:ascii="Times New Roman" w:hAnsi="Times New Roman" w:cs="Times New Roman"/>
          <w:b/>
          <w:sz w:val="24"/>
          <w:szCs w:val="24"/>
          <w:u w:val="single"/>
        </w:rPr>
        <w:t>Por Tanto:</w:t>
      </w:r>
      <w:r w:rsidRPr="007C1031">
        <w:rPr>
          <w:rFonts w:ascii="Times New Roman" w:hAnsi="Times New Roman" w:cs="Times New Roman"/>
          <w:sz w:val="24"/>
          <w:szCs w:val="24"/>
        </w:rPr>
        <w:t xml:space="preserve"> El Concejo Municipal en uso de sus facultades que le confiere El Código Municipal. </w:t>
      </w:r>
      <w:r w:rsidRPr="007C1031">
        <w:rPr>
          <w:rFonts w:ascii="Times New Roman" w:hAnsi="Times New Roman" w:cs="Times New Roman"/>
          <w:b/>
          <w:bCs/>
          <w:sz w:val="24"/>
          <w:szCs w:val="24"/>
          <w:u w:val="single"/>
        </w:rPr>
        <w:t xml:space="preserve">ACUERDA: Primero: </w:t>
      </w:r>
      <w:r w:rsidRPr="007C1031">
        <w:rPr>
          <w:rFonts w:ascii="Times New Roman" w:hAnsi="Times New Roman" w:cs="Times New Roman"/>
          <w:b/>
          <w:bCs/>
          <w:sz w:val="24"/>
          <w:szCs w:val="24"/>
          <w:lang w:val="es-MX"/>
        </w:rPr>
        <w:t>ESTE HONO</w:t>
      </w:r>
      <w:r>
        <w:rPr>
          <w:rFonts w:ascii="Times New Roman" w:hAnsi="Times New Roman" w:cs="Times New Roman"/>
          <w:b/>
          <w:bCs/>
          <w:sz w:val="24"/>
          <w:szCs w:val="24"/>
          <w:lang w:val="es-MX"/>
        </w:rPr>
        <w:t>-</w:t>
      </w:r>
      <w:r w:rsidRPr="007C1031">
        <w:rPr>
          <w:rFonts w:ascii="Times New Roman" w:hAnsi="Times New Roman" w:cs="Times New Roman"/>
          <w:b/>
          <w:bCs/>
          <w:sz w:val="24"/>
          <w:szCs w:val="24"/>
          <w:lang w:val="es-MX"/>
        </w:rPr>
        <w:t>RABLE CONCEJO MUNICIPAL,</w:t>
      </w:r>
      <w:r w:rsidRPr="007C1031">
        <w:rPr>
          <w:rFonts w:ascii="Times New Roman" w:hAnsi="Times New Roman" w:cs="Times New Roman"/>
          <w:sz w:val="24"/>
          <w:szCs w:val="24"/>
          <w:lang w:val="es-MX"/>
        </w:rPr>
        <w:t xml:space="preserve"> que conoce de apelación del Procedimiento </w:t>
      </w:r>
      <w:proofErr w:type="spellStart"/>
      <w:r w:rsidRPr="007C1031">
        <w:rPr>
          <w:rFonts w:ascii="Times New Roman" w:hAnsi="Times New Roman" w:cs="Times New Roman"/>
          <w:sz w:val="24"/>
          <w:szCs w:val="24"/>
          <w:lang w:val="es-MX"/>
        </w:rPr>
        <w:t>Adminis</w:t>
      </w:r>
      <w:r>
        <w:rPr>
          <w:rFonts w:ascii="Times New Roman" w:hAnsi="Times New Roman" w:cs="Times New Roman"/>
          <w:sz w:val="24"/>
          <w:szCs w:val="24"/>
          <w:lang w:val="es-MX"/>
        </w:rPr>
        <w:t>-</w:t>
      </w:r>
      <w:r w:rsidRPr="007C1031">
        <w:rPr>
          <w:rFonts w:ascii="Times New Roman" w:hAnsi="Times New Roman" w:cs="Times New Roman"/>
          <w:sz w:val="24"/>
          <w:szCs w:val="24"/>
          <w:lang w:val="es-MX"/>
        </w:rPr>
        <w:t>trativo</w:t>
      </w:r>
      <w:proofErr w:type="spellEnd"/>
      <w:r w:rsidRPr="007C1031">
        <w:rPr>
          <w:rFonts w:ascii="Times New Roman" w:hAnsi="Times New Roman" w:cs="Times New Roman"/>
          <w:sz w:val="24"/>
          <w:szCs w:val="24"/>
          <w:lang w:val="es-MX"/>
        </w:rPr>
        <w:t xml:space="preserve"> Sancionatorio en contra de </w:t>
      </w:r>
      <w:r w:rsidRPr="007C1031">
        <w:rPr>
          <w:rFonts w:ascii="Times New Roman" w:hAnsi="Times New Roman" w:cs="Times New Roman"/>
          <w:b/>
          <w:bCs/>
          <w:sz w:val="24"/>
          <w:szCs w:val="24"/>
          <w:lang w:val="es-MX"/>
        </w:rPr>
        <w:t>DISTRIBUIDORA DE ELECTRICIDAD DEL SUR, SOCIEDAD ANÓNIMA DE CAPITAL VARIABLE,</w:t>
      </w:r>
      <w:r w:rsidRPr="007C1031">
        <w:rPr>
          <w:rFonts w:ascii="Times New Roman" w:hAnsi="Times New Roman" w:cs="Times New Roman"/>
          <w:sz w:val="24"/>
          <w:szCs w:val="24"/>
          <w:lang w:val="es-MX"/>
        </w:rPr>
        <w:t xml:space="preserve"> que se puede abreviar </w:t>
      </w:r>
      <w:r w:rsidRPr="007C1031">
        <w:rPr>
          <w:rFonts w:ascii="Times New Roman" w:hAnsi="Times New Roman" w:cs="Times New Roman"/>
          <w:b/>
          <w:bCs/>
          <w:sz w:val="24"/>
          <w:szCs w:val="24"/>
          <w:lang w:val="es-MX"/>
        </w:rPr>
        <w:t>DISTRI</w:t>
      </w:r>
      <w:r>
        <w:rPr>
          <w:rFonts w:ascii="Times New Roman" w:hAnsi="Times New Roman" w:cs="Times New Roman"/>
          <w:b/>
          <w:bCs/>
          <w:sz w:val="24"/>
          <w:szCs w:val="24"/>
          <w:lang w:val="es-MX"/>
        </w:rPr>
        <w:t>-</w:t>
      </w:r>
      <w:r w:rsidRPr="007C1031">
        <w:rPr>
          <w:rFonts w:ascii="Times New Roman" w:hAnsi="Times New Roman" w:cs="Times New Roman"/>
          <w:b/>
          <w:bCs/>
          <w:sz w:val="24"/>
          <w:szCs w:val="24"/>
          <w:lang w:val="es-MX"/>
        </w:rPr>
        <w:t>BUIDORA DE ELECTRICIDAD DELSUR, S.A. DE C.V., o DELSUR, S.A. DE C.V.</w:t>
      </w:r>
      <w:r w:rsidRPr="007C1031">
        <w:rPr>
          <w:rFonts w:ascii="Times New Roman" w:hAnsi="Times New Roman" w:cs="Times New Roman"/>
          <w:sz w:val="24"/>
          <w:szCs w:val="24"/>
          <w:lang w:val="es-MX"/>
        </w:rPr>
        <w:t xml:space="preserve"> a quien llamaremos en esta etapa del procedimiento </w:t>
      </w:r>
      <w:r w:rsidRPr="007C1031">
        <w:rPr>
          <w:rFonts w:ascii="Times New Roman" w:hAnsi="Times New Roman" w:cs="Times New Roman"/>
          <w:b/>
          <w:bCs/>
          <w:sz w:val="24"/>
          <w:szCs w:val="24"/>
          <w:lang w:val="es-MX"/>
        </w:rPr>
        <w:t>“DEL SUR”</w:t>
      </w:r>
      <w:r w:rsidRPr="007C1031">
        <w:rPr>
          <w:rFonts w:ascii="Times New Roman" w:hAnsi="Times New Roman" w:cs="Times New Roman"/>
          <w:sz w:val="24"/>
          <w:szCs w:val="24"/>
          <w:lang w:val="es-MX"/>
        </w:rPr>
        <w:t xml:space="preserve">, habiéndose apelado a esta autoridad la resolución final de  Procedimiento Administrativo contenida en el ACUERDO MUNICIPAL número NUEVE de la Primera Sesión Extraordinaria de fecha doce de enero de dos mil veintidós, a efecto de resolver el mismo, nos </w:t>
      </w:r>
      <w:proofErr w:type="spellStart"/>
      <w:r w:rsidRPr="007C1031">
        <w:rPr>
          <w:rFonts w:ascii="Times New Roman" w:hAnsi="Times New Roman" w:cs="Times New Roman"/>
          <w:sz w:val="24"/>
          <w:szCs w:val="24"/>
          <w:lang w:val="es-MX"/>
        </w:rPr>
        <w:t>pronunciamos:Se</w:t>
      </w:r>
      <w:proofErr w:type="spellEnd"/>
      <w:r w:rsidRPr="007C1031">
        <w:rPr>
          <w:rFonts w:ascii="Times New Roman" w:hAnsi="Times New Roman" w:cs="Times New Roman"/>
          <w:sz w:val="24"/>
          <w:szCs w:val="24"/>
          <w:lang w:val="es-MX"/>
        </w:rPr>
        <w:t xml:space="preserve"> tienen por subsanadas las prevenciones hechas al apelante.</w:t>
      </w:r>
    </w:p>
    <w:p w:rsidR="00EA37A1" w:rsidRPr="007C1031" w:rsidRDefault="00EA37A1" w:rsidP="00EA37A1">
      <w:pPr>
        <w:spacing w:after="0" w:line="240" w:lineRule="auto"/>
        <w:jc w:val="both"/>
        <w:rPr>
          <w:rFonts w:ascii="Times New Roman" w:hAnsi="Times New Roman" w:cs="Times New Roman"/>
          <w:b/>
          <w:sz w:val="24"/>
          <w:szCs w:val="24"/>
          <w:u w:val="single"/>
        </w:rPr>
      </w:pPr>
    </w:p>
    <w:p w:rsidR="00EA37A1" w:rsidRPr="007C1031" w:rsidRDefault="00EA37A1" w:rsidP="00EA37A1">
      <w:pPr>
        <w:spacing w:after="0" w:line="240" w:lineRule="auto"/>
        <w:jc w:val="both"/>
        <w:rPr>
          <w:rFonts w:ascii="Times New Roman" w:hAnsi="Times New Roman" w:cs="Times New Roman"/>
          <w:sz w:val="24"/>
          <w:szCs w:val="24"/>
          <w:lang w:val="es-MX"/>
        </w:rPr>
      </w:pPr>
      <w:r w:rsidRPr="007C1031">
        <w:rPr>
          <w:rFonts w:ascii="Times New Roman" w:hAnsi="Times New Roman" w:cs="Times New Roman"/>
          <w:sz w:val="24"/>
          <w:szCs w:val="24"/>
          <w:lang w:val="es-MX"/>
        </w:rPr>
        <w:tab/>
        <w:t>Se admite el recurso de apelación interpuesto en contra de los literales b),c),d) y e) específicamente:</w:t>
      </w:r>
    </w:p>
    <w:p w:rsidR="00EA37A1" w:rsidRPr="007C1031" w:rsidRDefault="00EA37A1" w:rsidP="00EA37A1">
      <w:pPr>
        <w:spacing w:after="0" w:line="240" w:lineRule="auto"/>
        <w:jc w:val="both"/>
        <w:rPr>
          <w:rFonts w:ascii="Times New Roman" w:hAnsi="Times New Roman" w:cs="Times New Roman"/>
          <w:sz w:val="24"/>
          <w:szCs w:val="24"/>
          <w:lang w:val="es-MX"/>
        </w:rPr>
      </w:pPr>
    </w:p>
    <w:p w:rsidR="00EA37A1" w:rsidRPr="007C1031" w:rsidRDefault="00EA37A1" w:rsidP="00EA37A1">
      <w:pPr>
        <w:spacing w:after="0" w:line="240" w:lineRule="auto"/>
        <w:ind w:left="142"/>
        <w:jc w:val="both"/>
        <w:rPr>
          <w:rFonts w:ascii="Times New Roman" w:hAnsi="Times New Roman" w:cs="Times New Roman"/>
          <w:sz w:val="24"/>
          <w:szCs w:val="24"/>
        </w:rPr>
      </w:pPr>
      <w:r w:rsidRPr="007C1031">
        <w:rPr>
          <w:rFonts w:ascii="Times New Roman" w:eastAsia="Times New Roman" w:hAnsi="Times New Roman" w:cs="Times New Roman"/>
          <w:b/>
          <w:bCs/>
          <w:sz w:val="24"/>
          <w:szCs w:val="24"/>
        </w:rPr>
        <w:t>a)</w:t>
      </w:r>
      <w:r w:rsidRPr="007C1031">
        <w:rPr>
          <w:rFonts w:ascii="Times New Roman" w:eastAsia="Times New Roman" w:hAnsi="Times New Roman" w:cs="Times New Roman"/>
          <w:sz w:val="24"/>
          <w:szCs w:val="24"/>
        </w:rPr>
        <w:t xml:space="preserve"> Por las acciones admitidas por de DELSUR, de iniciar obras (perforación o apertura de siete hoyos) en un proyecto Municipal pasaje EL TAMARINDO, se tiene por infringida la </w:t>
      </w:r>
      <w:proofErr w:type="spellStart"/>
      <w:r w:rsidRPr="007C1031">
        <w:rPr>
          <w:rFonts w:ascii="Times New Roman" w:eastAsia="Times New Roman" w:hAnsi="Times New Roman" w:cs="Times New Roman"/>
          <w:sz w:val="24"/>
          <w:szCs w:val="24"/>
        </w:rPr>
        <w:t>Ordenanza</w:t>
      </w:r>
      <w:r w:rsidRPr="007C1031">
        <w:rPr>
          <w:rFonts w:ascii="Times New Roman" w:hAnsi="Times New Roman" w:cs="Times New Roman"/>
          <w:sz w:val="24"/>
          <w:szCs w:val="24"/>
        </w:rPr>
        <w:t>para</w:t>
      </w:r>
      <w:proofErr w:type="spellEnd"/>
      <w:r w:rsidRPr="007C1031">
        <w:rPr>
          <w:rFonts w:ascii="Times New Roman" w:hAnsi="Times New Roman" w:cs="Times New Roman"/>
          <w:sz w:val="24"/>
          <w:szCs w:val="24"/>
        </w:rPr>
        <w:t xml:space="preserve"> El Desarrollo, Ordenamiento y Gestión del Territorio del Municipio de San Luis La Herradura, Departamento de La Paz, en su art.130  Numeral 2 literal a), por lo que se le impone la multa de: TRES MIL DOSCIENTOS OCHENTA Y CINCO 00/100DÓLARES ESTADOUNIDENSES ($3,285.00).</w:t>
      </w:r>
    </w:p>
    <w:p w:rsidR="00EA37A1" w:rsidRPr="007C1031" w:rsidRDefault="00EA37A1" w:rsidP="00EA37A1">
      <w:pPr>
        <w:spacing w:after="0" w:line="240" w:lineRule="auto"/>
        <w:ind w:left="1080"/>
        <w:jc w:val="both"/>
        <w:rPr>
          <w:rFonts w:ascii="Times New Roman" w:hAnsi="Times New Roman" w:cs="Times New Roman"/>
          <w:b/>
          <w:bCs/>
          <w:sz w:val="24"/>
          <w:szCs w:val="24"/>
        </w:rPr>
      </w:pPr>
    </w:p>
    <w:p w:rsidR="00EA37A1" w:rsidRPr="007C1031" w:rsidRDefault="00EA37A1" w:rsidP="00EA37A1">
      <w:pPr>
        <w:spacing w:after="0" w:line="240" w:lineRule="auto"/>
        <w:ind w:left="142"/>
        <w:jc w:val="both"/>
        <w:rPr>
          <w:rFonts w:ascii="Times New Roman" w:hAnsi="Times New Roman" w:cs="Times New Roman"/>
          <w:b/>
          <w:bCs/>
          <w:sz w:val="24"/>
          <w:szCs w:val="24"/>
        </w:rPr>
      </w:pPr>
      <w:proofErr w:type="gramStart"/>
      <w:r w:rsidRPr="007C1031">
        <w:rPr>
          <w:rFonts w:ascii="Times New Roman" w:hAnsi="Times New Roman" w:cs="Times New Roman"/>
          <w:b/>
          <w:bCs/>
          <w:sz w:val="24"/>
          <w:szCs w:val="24"/>
        </w:rPr>
        <w:t>b)</w:t>
      </w:r>
      <w:r w:rsidRPr="007C1031">
        <w:rPr>
          <w:rFonts w:ascii="Times New Roman" w:eastAsia="Times New Roman" w:hAnsi="Times New Roman" w:cs="Times New Roman"/>
          <w:sz w:val="24"/>
          <w:szCs w:val="24"/>
        </w:rPr>
        <w:t>Por</w:t>
      </w:r>
      <w:proofErr w:type="gramEnd"/>
      <w:r w:rsidRPr="007C1031">
        <w:rPr>
          <w:rFonts w:ascii="Times New Roman" w:eastAsia="Times New Roman" w:hAnsi="Times New Roman" w:cs="Times New Roman"/>
          <w:sz w:val="24"/>
          <w:szCs w:val="24"/>
        </w:rPr>
        <w:t xml:space="preserve"> las acciones admitidas por dé DELSUR, de iniciar obras (perforación o apertura de siete hoyos) en un proyecto Municipal pasaje EL COCO, se tiene por infringida la  </w:t>
      </w:r>
      <w:proofErr w:type="spellStart"/>
      <w:r w:rsidRPr="007C1031">
        <w:rPr>
          <w:rFonts w:ascii="Times New Roman" w:eastAsia="Times New Roman" w:hAnsi="Times New Roman" w:cs="Times New Roman"/>
          <w:sz w:val="24"/>
          <w:szCs w:val="24"/>
        </w:rPr>
        <w:t>Ordenanza</w:t>
      </w:r>
      <w:r w:rsidRPr="007C1031">
        <w:rPr>
          <w:rFonts w:ascii="Times New Roman" w:hAnsi="Times New Roman" w:cs="Times New Roman"/>
          <w:sz w:val="24"/>
          <w:szCs w:val="24"/>
        </w:rPr>
        <w:t>para</w:t>
      </w:r>
      <w:proofErr w:type="spellEnd"/>
      <w:r w:rsidRPr="007C1031">
        <w:rPr>
          <w:rFonts w:ascii="Times New Roman" w:hAnsi="Times New Roman" w:cs="Times New Roman"/>
          <w:sz w:val="24"/>
          <w:szCs w:val="24"/>
        </w:rPr>
        <w:t xml:space="preserve"> El Desarrollo, Ordenamiento y Gestión del Territorio del Municipio de San Luis La Herradura, Departamento de La Paz, en su art.130    Numeral 2 literal a), por lo que se le impone la multa de: TRES MIL DOSCIENTOS OCHENTA Y CINCO 00/100 DÓLARES ESTADOUNIDENSES ($3,285.00).</w:t>
      </w:r>
    </w:p>
    <w:p w:rsidR="00EA37A1" w:rsidRPr="007C1031" w:rsidRDefault="00EA37A1" w:rsidP="00EA37A1">
      <w:pPr>
        <w:spacing w:after="0" w:line="240" w:lineRule="auto"/>
        <w:ind w:left="142" w:firstLine="12"/>
        <w:jc w:val="both"/>
        <w:rPr>
          <w:rFonts w:ascii="Times New Roman" w:hAnsi="Times New Roman" w:cs="Times New Roman"/>
          <w:b/>
          <w:bCs/>
          <w:sz w:val="24"/>
          <w:szCs w:val="24"/>
        </w:rPr>
      </w:pPr>
    </w:p>
    <w:p w:rsidR="00EA37A1" w:rsidRPr="007C1031" w:rsidRDefault="00EA37A1" w:rsidP="00EA37A1">
      <w:pPr>
        <w:spacing w:after="0" w:line="240" w:lineRule="auto"/>
        <w:ind w:left="142" w:firstLine="12"/>
        <w:jc w:val="both"/>
        <w:rPr>
          <w:rFonts w:ascii="Times New Roman" w:hAnsi="Times New Roman" w:cs="Times New Roman"/>
          <w:sz w:val="24"/>
          <w:szCs w:val="24"/>
        </w:rPr>
      </w:pPr>
      <w:r w:rsidRPr="007C1031">
        <w:rPr>
          <w:rFonts w:ascii="Times New Roman" w:hAnsi="Times New Roman" w:cs="Times New Roman"/>
          <w:b/>
          <w:bCs/>
          <w:sz w:val="24"/>
          <w:szCs w:val="24"/>
        </w:rPr>
        <w:t xml:space="preserve">c) </w:t>
      </w:r>
      <w:r w:rsidRPr="007C1031">
        <w:rPr>
          <w:rFonts w:ascii="Times New Roman" w:hAnsi="Times New Roman" w:cs="Times New Roman"/>
          <w:sz w:val="24"/>
          <w:szCs w:val="24"/>
        </w:rPr>
        <w:t>Por los Daños y perjuicios ocasionados por DELSUR, aun proyecto Municipal pasaje El Tamarindo, donde perforo CINCO HOYOS, incurriendo en una infracción muy grave contemplada en el art.130.  Numeral 3) literal d</w:t>
      </w:r>
      <w:proofErr w:type="gramStart"/>
      <w:r w:rsidRPr="007C1031">
        <w:rPr>
          <w:rFonts w:ascii="Times New Roman" w:hAnsi="Times New Roman" w:cs="Times New Roman"/>
          <w:sz w:val="24"/>
          <w:szCs w:val="24"/>
        </w:rPr>
        <w:t>) ,</w:t>
      </w:r>
      <w:proofErr w:type="gramEnd"/>
      <w:r w:rsidRPr="007C1031">
        <w:rPr>
          <w:rFonts w:ascii="Times New Roman" w:hAnsi="Times New Roman" w:cs="Times New Roman"/>
          <w:sz w:val="24"/>
          <w:szCs w:val="24"/>
        </w:rPr>
        <w:t xml:space="preserve"> de </w:t>
      </w:r>
      <w:r w:rsidRPr="007C1031">
        <w:rPr>
          <w:rFonts w:ascii="Times New Roman" w:eastAsia="Times New Roman" w:hAnsi="Times New Roman" w:cs="Times New Roman"/>
          <w:sz w:val="24"/>
          <w:szCs w:val="24"/>
        </w:rPr>
        <w:t xml:space="preserve">la </w:t>
      </w:r>
      <w:proofErr w:type="spellStart"/>
      <w:r w:rsidRPr="007C1031">
        <w:rPr>
          <w:rFonts w:ascii="Times New Roman" w:eastAsia="Times New Roman" w:hAnsi="Times New Roman" w:cs="Times New Roman"/>
          <w:sz w:val="24"/>
          <w:szCs w:val="24"/>
        </w:rPr>
        <w:t>Ordenanza</w:t>
      </w:r>
      <w:r w:rsidRPr="007C1031">
        <w:rPr>
          <w:rFonts w:ascii="Times New Roman" w:hAnsi="Times New Roman" w:cs="Times New Roman"/>
          <w:sz w:val="24"/>
          <w:szCs w:val="24"/>
        </w:rPr>
        <w:t>para</w:t>
      </w:r>
      <w:proofErr w:type="spellEnd"/>
      <w:r w:rsidRPr="007C1031">
        <w:rPr>
          <w:rFonts w:ascii="Times New Roman" w:hAnsi="Times New Roman" w:cs="Times New Roman"/>
          <w:sz w:val="24"/>
          <w:szCs w:val="24"/>
        </w:rPr>
        <w:t xml:space="preserve"> El Desarrollo, Ordenamiento y Gestión del Territorio del Municipio de San Luis La Herradura, Departamento de La Paz, se le impone una multa de: UN MIL SETECIENTOS CUAREN-TA Y CUATRO 52/100 DÓLARESESTADOUNIDENSES ($1,744.52).</w:t>
      </w:r>
    </w:p>
    <w:p w:rsidR="00EA37A1" w:rsidRPr="007C1031" w:rsidRDefault="00EA37A1" w:rsidP="00EA37A1">
      <w:pPr>
        <w:spacing w:after="0" w:line="240" w:lineRule="auto"/>
        <w:ind w:left="142" w:firstLine="12"/>
        <w:jc w:val="both"/>
        <w:rPr>
          <w:rFonts w:ascii="Times New Roman" w:hAnsi="Times New Roman" w:cs="Times New Roman"/>
          <w:b/>
          <w:bCs/>
          <w:sz w:val="24"/>
          <w:szCs w:val="24"/>
        </w:rPr>
      </w:pPr>
    </w:p>
    <w:p w:rsidR="00EA37A1" w:rsidRPr="007C1031" w:rsidRDefault="00EA37A1" w:rsidP="00EA37A1">
      <w:pPr>
        <w:spacing w:after="0" w:line="240" w:lineRule="auto"/>
        <w:ind w:left="142" w:firstLine="12"/>
        <w:jc w:val="both"/>
        <w:rPr>
          <w:rFonts w:ascii="Times New Roman" w:hAnsi="Times New Roman" w:cs="Times New Roman"/>
          <w:sz w:val="24"/>
          <w:szCs w:val="24"/>
        </w:rPr>
      </w:pPr>
      <w:r w:rsidRPr="007C1031">
        <w:rPr>
          <w:rFonts w:ascii="Times New Roman" w:hAnsi="Times New Roman" w:cs="Times New Roman"/>
          <w:b/>
          <w:bCs/>
          <w:sz w:val="24"/>
          <w:szCs w:val="24"/>
        </w:rPr>
        <w:t xml:space="preserve">d) </w:t>
      </w:r>
      <w:r w:rsidRPr="007C1031">
        <w:rPr>
          <w:rFonts w:ascii="Times New Roman" w:hAnsi="Times New Roman" w:cs="Times New Roman"/>
          <w:sz w:val="24"/>
          <w:szCs w:val="24"/>
        </w:rPr>
        <w:t xml:space="preserve">Por los Daños y perjuicios ocasionados por DEL SUR, aun proyecto Municipal pasaje El Coco, donde perforo DOS HOYOS, incurriendo en una infracción muy grave contemplada en el art.130  Numeral 3) literal d) de </w:t>
      </w:r>
      <w:r w:rsidRPr="007C1031">
        <w:rPr>
          <w:rFonts w:ascii="Times New Roman" w:eastAsia="Times New Roman" w:hAnsi="Times New Roman" w:cs="Times New Roman"/>
          <w:sz w:val="24"/>
          <w:szCs w:val="24"/>
        </w:rPr>
        <w:t xml:space="preserve">la </w:t>
      </w:r>
      <w:proofErr w:type="spellStart"/>
      <w:r w:rsidRPr="007C1031">
        <w:rPr>
          <w:rFonts w:ascii="Times New Roman" w:eastAsia="Times New Roman" w:hAnsi="Times New Roman" w:cs="Times New Roman"/>
          <w:sz w:val="24"/>
          <w:szCs w:val="24"/>
        </w:rPr>
        <w:t>Ordenanza</w:t>
      </w:r>
      <w:r w:rsidRPr="007C1031">
        <w:rPr>
          <w:rFonts w:ascii="Times New Roman" w:hAnsi="Times New Roman" w:cs="Times New Roman"/>
          <w:sz w:val="24"/>
          <w:szCs w:val="24"/>
        </w:rPr>
        <w:t>para</w:t>
      </w:r>
      <w:proofErr w:type="spellEnd"/>
      <w:r w:rsidRPr="007C1031">
        <w:rPr>
          <w:rFonts w:ascii="Times New Roman" w:hAnsi="Times New Roman" w:cs="Times New Roman"/>
          <w:sz w:val="24"/>
          <w:szCs w:val="24"/>
        </w:rPr>
        <w:t xml:space="preserve"> El Desarrollo, Ordenamiento y Gestión del Territorio del Municipio de San Luis La Herradura, Departamento de La Paz, se le impone una multa de: CINCO MIL SEISCIENTOS SETENTA Y SIETE 60/100 DÓLARES ESTADOUNIDENSES ($5,677.60).</w:t>
      </w:r>
    </w:p>
    <w:p w:rsidR="00EA37A1" w:rsidRPr="007C1031" w:rsidRDefault="00EA37A1" w:rsidP="00EA37A1">
      <w:pPr>
        <w:spacing w:after="0" w:line="240" w:lineRule="auto"/>
        <w:ind w:left="142" w:firstLine="12"/>
        <w:jc w:val="both"/>
        <w:rPr>
          <w:rFonts w:ascii="Times New Roman" w:hAnsi="Times New Roman" w:cs="Times New Roman"/>
          <w:b/>
          <w:bCs/>
          <w:sz w:val="24"/>
          <w:szCs w:val="24"/>
        </w:rPr>
      </w:pPr>
    </w:p>
    <w:p w:rsidR="00EA37A1" w:rsidRPr="007C1031" w:rsidRDefault="00EA37A1" w:rsidP="00EA37A1">
      <w:pPr>
        <w:spacing w:after="0" w:line="240" w:lineRule="auto"/>
        <w:ind w:left="142" w:firstLine="12"/>
        <w:jc w:val="both"/>
        <w:rPr>
          <w:rFonts w:ascii="Times New Roman" w:hAnsi="Times New Roman" w:cs="Times New Roman"/>
          <w:b/>
          <w:bCs/>
          <w:sz w:val="24"/>
          <w:szCs w:val="24"/>
        </w:rPr>
      </w:pPr>
      <w:r w:rsidRPr="007C1031">
        <w:rPr>
          <w:rFonts w:ascii="Times New Roman" w:hAnsi="Times New Roman" w:cs="Times New Roman"/>
          <w:b/>
          <w:bCs/>
          <w:sz w:val="24"/>
          <w:szCs w:val="24"/>
        </w:rPr>
        <w:t>CONSIDERANDOS:</w:t>
      </w:r>
    </w:p>
    <w:p w:rsidR="00EA37A1" w:rsidRPr="007C1031" w:rsidRDefault="00EA37A1" w:rsidP="00EA37A1">
      <w:pPr>
        <w:spacing w:after="0" w:line="240" w:lineRule="auto"/>
        <w:ind w:left="142" w:firstLine="12"/>
        <w:jc w:val="both"/>
        <w:rPr>
          <w:rFonts w:ascii="Times New Roman" w:hAnsi="Times New Roman" w:cs="Times New Roman"/>
          <w:b/>
          <w:bCs/>
          <w:sz w:val="24"/>
          <w:szCs w:val="24"/>
        </w:rPr>
      </w:pPr>
    </w:p>
    <w:p w:rsidR="00EA37A1" w:rsidRPr="007C1031" w:rsidRDefault="00EA37A1" w:rsidP="00EA37A1">
      <w:pPr>
        <w:spacing w:after="0" w:line="240" w:lineRule="auto"/>
        <w:ind w:left="142" w:firstLine="12"/>
        <w:jc w:val="both"/>
        <w:rPr>
          <w:rFonts w:ascii="Times New Roman" w:hAnsi="Times New Roman" w:cs="Times New Roman"/>
          <w:sz w:val="24"/>
          <w:szCs w:val="24"/>
        </w:rPr>
      </w:pPr>
      <w:r w:rsidRPr="007C1031">
        <w:rPr>
          <w:rFonts w:ascii="Times New Roman" w:hAnsi="Times New Roman" w:cs="Times New Roman"/>
          <w:sz w:val="24"/>
          <w:szCs w:val="24"/>
        </w:rPr>
        <w:lastRenderedPageBreak/>
        <w:t>Al advertir el Concejo Municipal, que en el Procedimiento Administrativo apelado, en esa instancia no hubo presentación de prueba de descargo de ningún tipo, por lo que este Concejo Evaluara el Escrito de Apelación y expresión de Agravios y resolverá al respecto, Sin convocatoria a Audiencia.</w:t>
      </w:r>
    </w:p>
    <w:p w:rsidR="00EA37A1" w:rsidRPr="007C1031" w:rsidRDefault="00EA37A1" w:rsidP="00EA37A1">
      <w:pPr>
        <w:spacing w:after="0" w:line="240" w:lineRule="auto"/>
        <w:ind w:left="142" w:firstLine="12"/>
        <w:jc w:val="both"/>
        <w:rPr>
          <w:rFonts w:ascii="Times New Roman" w:hAnsi="Times New Roman" w:cs="Times New Roman"/>
          <w:sz w:val="24"/>
          <w:szCs w:val="24"/>
        </w:rPr>
      </w:pPr>
    </w:p>
    <w:p w:rsidR="00EA37A1" w:rsidRPr="007C1031" w:rsidRDefault="00EA37A1" w:rsidP="00EA37A1">
      <w:pPr>
        <w:spacing w:after="0" w:line="240" w:lineRule="auto"/>
        <w:ind w:left="142" w:firstLine="12"/>
        <w:jc w:val="both"/>
        <w:rPr>
          <w:rFonts w:ascii="Times New Roman" w:hAnsi="Times New Roman" w:cs="Times New Roman"/>
          <w:sz w:val="24"/>
          <w:szCs w:val="24"/>
        </w:rPr>
      </w:pPr>
      <w:r w:rsidRPr="007C1031">
        <w:rPr>
          <w:rFonts w:ascii="Times New Roman" w:hAnsi="Times New Roman" w:cs="Times New Roman"/>
          <w:b/>
          <w:bCs/>
          <w:sz w:val="24"/>
          <w:szCs w:val="24"/>
        </w:rPr>
        <w:t>FUNDAMENTACIÓN DE LA APELACIÓN:</w:t>
      </w:r>
      <w:r w:rsidRPr="007C1031">
        <w:rPr>
          <w:rFonts w:ascii="Times New Roman" w:hAnsi="Times New Roman" w:cs="Times New Roman"/>
          <w:sz w:val="24"/>
          <w:szCs w:val="24"/>
        </w:rPr>
        <w:t xml:space="preserve"> El apelante ha expresado sus agravios en cuanto a la aplicación de </w:t>
      </w:r>
      <w:r w:rsidRPr="007C1031">
        <w:rPr>
          <w:rFonts w:ascii="Times New Roman" w:eastAsia="Times New Roman" w:hAnsi="Times New Roman" w:cs="Times New Roman"/>
          <w:sz w:val="24"/>
          <w:szCs w:val="24"/>
        </w:rPr>
        <w:t xml:space="preserve">la </w:t>
      </w:r>
      <w:proofErr w:type="spellStart"/>
      <w:r w:rsidRPr="007C1031">
        <w:rPr>
          <w:rFonts w:ascii="Times New Roman" w:eastAsia="Times New Roman" w:hAnsi="Times New Roman" w:cs="Times New Roman"/>
          <w:sz w:val="24"/>
          <w:szCs w:val="24"/>
        </w:rPr>
        <w:t>Ordenanza</w:t>
      </w:r>
      <w:r w:rsidRPr="007C1031">
        <w:rPr>
          <w:rFonts w:ascii="Times New Roman" w:hAnsi="Times New Roman" w:cs="Times New Roman"/>
          <w:sz w:val="24"/>
          <w:szCs w:val="24"/>
        </w:rPr>
        <w:t>para</w:t>
      </w:r>
      <w:proofErr w:type="spellEnd"/>
      <w:r w:rsidRPr="007C1031">
        <w:rPr>
          <w:rFonts w:ascii="Times New Roman" w:hAnsi="Times New Roman" w:cs="Times New Roman"/>
          <w:sz w:val="24"/>
          <w:szCs w:val="24"/>
        </w:rPr>
        <w:t xml:space="preserve"> El Desarrollo, Ordenamiento y Gestión del Territorio del Municipio de San Luis La Herradura, Departamento de La Paz, para la imposición de las multas apeladas por considerar que las actuaciones de DELSUR, no están sujetas a dicha ordenanza, a pesar de haber aceptado expresamente los hechos.</w:t>
      </w:r>
    </w:p>
    <w:p w:rsidR="00EA37A1" w:rsidRPr="007C1031" w:rsidRDefault="00EA37A1" w:rsidP="00EA37A1">
      <w:pPr>
        <w:spacing w:after="0" w:line="240" w:lineRule="auto"/>
        <w:ind w:left="142" w:firstLine="12"/>
        <w:jc w:val="both"/>
        <w:rPr>
          <w:rFonts w:ascii="Times New Roman" w:hAnsi="Times New Roman" w:cs="Times New Roman"/>
          <w:b/>
          <w:bCs/>
          <w:sz w:val="24"/>
          <w:szCs w:val="24"/>
        </w:rPr>
      </w:pPr>
    </w:p>
    <w:p w:rsidR="00EA37A1" w:rsidRPr="007C1031" w:rsidRDefault="00EA37A1" w:rsidP="00EA37A1">
      <w:pPr>
        <w:spacing w:after="0" w:line="240" w:lineRule="auto"/>
        <w:ind w:left="142" w:firstLine="12"/>
        <w:jc w:val="both"/>
        <w:rPr>
          <w:rFonts w:ascii="Times New Roman" w:hAnsi="Times New Roman" w:cs="Times New Roman"/>
          <w:b/>
          <w:bCs/>
          <w:sz w:val="24"/>
          <w:szCs w:val="24"/>
        </w:rPr>
      </w:pPr>
      <w:r w:rsidRPr="007C1031">
        <w:rPr>
          <w:rFonts w:ascii="Times New Roman" w:hAnsi="Times New Roman" w:cs="Times New Roman"/>
          <w:b/>
          <w:bCs/>
          <w:sz w:val="24"/>
          <w:szCs w:val="24"/>
        </w:rPr>
        <w:t>ESTE CONCEJO MUNICIPAL AL EVALUAR EL ESCRITO DE AGRAVIOS CONSIDERA:</w:t>
      </w:r>
    </w:p>
    <w:p w:rsidR="00EA37A1" w:rsidRPr="007C1031" w:rsidRDefault="00EA37A1" w:rsidP="00EA37A1">
      <w:pPr>
        <w:spacing w:after="0" w:line="240" w:lineRule="auto"/>
        <w:ind w:left="142" w:firstLine="12"/>
        <w:jc w:val="both"/>
        <w:rPr>
          <w:rFonts w:ascii="Times New Roman" w:hAnsi="Times New Roman" w:cs="Times New Roman"/>
          <w:b/>
          <w:bCs/>
          <w:sz w:val="24"/>
          <w:szCs w:val="24"/>
        </w:rPr>
      </w:pPr>
    </w:p>
    <w:p w:rsidR="00EA37A1" w:rsidRPr="007C1031" w:rsidRDefault="00EA37A1" w:rsidP="00EA37A1">
      <w:pPr>
        <w:spacing w:after="0" w:line="240" w:lineRule="auto"/>
        <w:ind w:left="142" w:firstLine="12"/>
        <w:jc w:val="both"/>
        <w:rPr>
          <w:rFonts w:ascii="Times New Roman" w:hAnsi="Times New Roman" w:cs="Times New Roman"/>
          <w:sz w:val="24"/>
          <w:szCs w:val="24"/>
        </w:rPr>
      </w:pPr>
      <w:r w:rsidRPr="007C1031">
        <w:rPr>
          <w:rFonts w:ascii="Times New Roman" w:hAnsi="Times New Roman" w:cs="Times New Roman"/>
          <w:sz w:val="24"/>
          <w:szCs w:val="24"/>
        </w:rPr>
        <w:t xml:space="preserve">Que es procedente acceder a lo apelado parcialmente en cuanto a que: las acciones hechas por dé DEL SUR, no constituyen una infracción a la </w:t>
      </w:r>
      <w:proofErr w:type="spellStart"/>
      <w:r w:rsidRPr="007C1031">
        <w:rPr>
          <w:rFonts w:ascii="Times New Roman" w:eastAsia="Times New Roman" w:hAnsi="Times New Roman" w:cs="Times New Roman"/>
          <w:sz w:val="24"/>
          <w:szCs w:val="24"/>
        </w:rPr>
        <w:t>Ordenanza</w:t>
      </w:r>
      <w:r w:rsidRPr="007C1031">
        <w:rPr>
          <w:rFonts w:ascii="Times New Roman" w:hAnsi="Times New Roman" w:cs="Times New Roman"/>
          <w:sz w:val="24"/>
          <w:szCs w:val="24"/>
        </w:rPr>
        <w:t>para</w:t>
      </w:r>
      <w:proofErr w:type="spellEnd"/>
      <w:r w:rsidRPr="007C1031">
        <w:rPr>
          <w:rFonts w:ascii="Times New Roman" w:hAnsi="Times New Roman" w:cs="Times New Roman"/>
          <w:sz w:val="24"/>
          <w:szCs w:val="24"/>
        </w:rPr>
        <w:t xml:space="preserve"> El Desarrollo, Ordenamiento y Gestión del Territorio del Municipio de San Luis La Herradura, Departamento de La Paz, en cuanto al art. 130 numeral 2 literal a), pues en efecto no se trata de un proyecto de construcción, parcelación o habitacional, a pesar de que cumple con las consideraciones de haber iniciado actividades sin permiso, estas no estaban encaminadas a una ejecución de proyecto de construcción.</w:t>
      </w:r>
    </w:p>
    <w:p w:rsidR="00EA37A1" w:rsidRPr="007C1031" w:rsidRDefault="00EA37A1" w:rsidP="00EA37A1">
      <w:pPr>
        <w:spacing w:after="0" w:line="240" w:lineRule="auto"/>
        <w:ind w:left="142" w:firstLine="12"/>
        <w:jc w:val="both"/>
        <w:rPr>
          <w:rFonts w:ascii="Times New Roman" w:hAnsi="Times New Roman" w:cs="Times New Roman"/>
          <w:sz w:val="24"/>
          <w:szCs w:val="24"/>
        </w:rPr>
      </w:pPr>
      <w:r w:rsidRPr="007C1031">
        <w:rPr>
          <w:rFonts w:ascii="Times New Roman" w:hAnsi="Times New Roman" w:cs="Times New Roman"/>
          <w:sz w:val="24"/>
          <w:szCs w:val="24"/>
        </w:rPr>
        <w:t xml:space="preserve">En cuanto a la imposición de Daños y Perjuicios este concejo Municipal considera que no es procedente acceder a lo peticionado por el apelante, pues las acciones de DEL SUR al dañar un proyecto Municipal recién finalizado no pueden exonerarse, tal como ha aceptado el apelante en ambas instancias, si cometieron el daño a esos proyectos por lo que son acreedores de los daños y perjuicios ocasionados y regulados en la </w:t>
      </w:r>
      <w:proofErr w:type="spellStart"/>
      <w:r w:rsidRPr="007C1031">
        <w:rPr>
          <w:rFonts w:ascii="Times New Roman" w:eastAsia="Times New Roman" w:hAnsi="Times New Roman" w:cs="Times New Roman"/>
          <w:sz w:val="24"/>
          <w:szCs w:val="24"/>
        </w:rPr>
        <w:t>Ordenanza</w:t>
      </w:r>
      <w:r w:rsidRPr="007C1031">
        <w:rPr>
          <w:rFonts w:ascii="Times New Roman" w:hAnsi="Times New Roman" w:cs="Times New Roman"/>
          <w:sz w:val="24"/>
          <w:szCs w:val="24"/>
        </w:rPr>
        <w:t>para</w:t>
      </w:r>
      <w:proofErr w:type="spellEnd"/>
      <w:r w:rsidRPr="007C1031">
        <w:rPr>
          <w:rFonts w:ascii="Times New Roman" w:hAnsi="Times New Roman" w:cs="Times New Roman"/>
          <w:sz w:val="24"/>
          <w:szCs w:val="24"/>
        </w:rPr>
        <w:t xml:space="preserve"> El Desarrollo, Ordenamiento y Gestión del Territorio del Municipio de San Luis La Herradura, Departamento de La Paz, por lo que se tiene establecido el </w:t>
      </w:r>
      <w:r w:rsidRPr="007C1031">
        <w:rPr>
          <w:rFonts w:ascii="Times New Roman" w:hAnsi="Times New Roman" w:cs="Times New Roman"/>
          <w:b/>
          <w:bCs/>
          <w:sz w:val="24"/>
          <w:szCs w:val="24"/>
        </w:rPr>
        <w:t>DAÑO Y PERJUICIO</w:t>
      </w:r>
      <w:r w:rsidRPr="007C1031">
        <w:rPr>
          <w:rFonts w:ascii="Times New Roman" w:hAnsi="Times New Roman" w:cs="Times New Roman"/>
          <w:sz w:val="24"/>
          <w:szCs w:val="24"/>
        </w:rPr>
        <w:t xml:space="preserve"> en bienes municipales ocasionados por la negligencia ( no tramitar el permiso respectivo y romper lo construido)  y con la acción de DELSUR “</w:t>
      </w:r>
      <w:r w:rsidRPr="007C1031">
        <w:rPr>
          <w:rFonts w:ascii="Times New Roman" w:hAnsi="Times New Roman" w:cs="Times New Roman"/>
          <w:b/>
          <w:bCs/>
          <w:sz w:val="24"/>
          <w:szCs w:val="24"/>
          <w:u w:val="single"/>
        </w:rPr>
        <w:t xml:space="preserve">tapar los hoyos”, </w:t>
      </w:r>
      <w:r w:rsidRPr="007C1031">
        <w:rPr>
          <w:rFonts w:ascii="Times New Roman" w:hAnsi="Times New Roman" w:cs="Times New Roman"/>
          <w:sz w:val="24"/>
          <w:szCs w:val="24"/>
        </w:rPr>
        <w:t xml:space="preserve"> nuevamente sin permiso en un lugar que estaba restringido con cinta amarilla por la municipalidad utilizando los materiales que estimo conveniente y sin informar o consultar ignorando totalmente a la autoridad municipal, nuevamente incurre en un acto negligente. Especialmente hacemos mención </w:t>
      </w:r>
      <w:r w:rsidRPr="007C1031">
        <w:rPr>
          <w:rFonts w:ascii="Times New Roman" w:hAnsi="Times New Roman" w:cs="Times New Roman"/>
          <w:sz w:val="24"/>
          <w:szCs w:val="24"/>
          <w:shd w:val="clear" w:color="auto" w:fill="FFFFFF" w:themeFill="background1"/>
        </w:rPr>
        <w:t>que existió un daño a un proyecto Municipal recién finalizado, dichos proyectos cuentan con garantías que se pierden si el proyecto sufre modificaciones o daños ocasionados por terceros poniendo en riesgo todo el proyecto.</w:t>
      </w:r>
    </w:p>
    <w:p w:rsidR="00EA37A1" w:rsidRPr="007C1031" w:rsidRDefault="00EA37A1" w:rsidP="00EA37A1">
      <w:pPr>
        <w:spacing w:after="0" w:line="240" w:lineRule="auto"/>
        <w:ind w:left="142"/>
        <w:jc w:val="both"/>
        <w:rPr>
          <w:rFonts w:ascii="Times New Roman" w:hAnsi="Times New Roman" w:cs="Times New Roman"/>
          <w:sz w:val="24"/>
          <w:szCs w:val="24"/>
        </w:rPr>
      </w:pPr>
    </w:p>
    <w:p w:rsidR="00EA37A1" w:rsidRPr="007C1031" w:rsidRDefault="00EA37A1" w:rsidP="00EA37A1">
      <w:pPr>
        <w:spacing w:after="0" w:line="240" w:lineRule="auto"/>
        <w:jc w:val="both"/>
        <w:rPr>
          <w:rFonts w:ascii="Times New Roman" w:hAnsi="Times New Roman" w:cs="Times New Roman"/>
          <w:b/>
          <w:bCs/>
          <w:sz w:val="24"/>
          <w:szCs w:val="24"/>
        </w:rPr>
      </w:pPr>
      <w:r w:rsidRPr="007C1031">
        <w:rPr>
          <w:rFonts w:ascii="Times New Roman" w:hAnsi="Times New Roman" w:cs="Times New Roman"/>
          <w:sz w:val="24"/>
          <w:szCs w:val="24"/>
        </w:rPr>
        <w:t xml:space="preserve">Por las consideraciones y motivaciones este </w:t>
      </w:r>
      <w:r w:rsidRPr="007C1031">
        <w:rPr>
          <w:rFonts w:ascii="Times New Roman" w:hAnsi="Times New Roman" w:cs="Times New Roman"/>
          <w:b/>
          <w:bCs/>
          <w:sz w:val="24"/>
          <w:szCs w:val="24"/>
        </w:rPr>
        <w:t>HONORABLE CONCEJO MUNICIPAL RESUELVE:</w:t>
      </w:r>
    </w:p>
    <w:p w:rsidR="00EA37A1" w:rsidRPr="007C1031" w:rsidRDefault="00EA37A1" w:rsidP="00EA37A1">
      <w:pPr>
        <w:spacing w:after="0" w:line="240" w:lineRule="auto"/>
        <w:jc w:val="both"/>
        <w:rPr>
          <w:rFonts w:ascii="Times New Roman" w:hAnsi="Times New Roman" w:cs="Times New Roman"/>
          <w:sz w:val="24"/>
          <w:szCs w:val="24"/>
        </w:rPr>
      </w:pPr>
    </w:p>
    <w:p w:rsidR="00EA37A1" w:rsidRPr="007C1031" w:rsidRDefault="00EA37A1" w:rsidP="00EA37A1">
      <w:pPr>
        <w:spacing w:after="0" w:line="240" w:lineRule="auto"/>
        <w:jc w:val="both"/>
        <w:rPr>
          <w:rFonts w:ascii="Times New Roman" w:hAnsi="Times New Roman" w:cs="Times New Roman"/>
          <w:sz w:val="24"/>
          <w:szCs w:val="24"/>
        </w:rPr>
      </w:pPr>
      <w:r w:rsidRPr="007C1031">
        <w:rPr>
          <w:rFonts w:ascii="Times New Roman" w:hAnsi="Times New Roman" w:cs="Times New Roman"/>
          <w:sz w:val="24"/>
          <w:szCs w:val="24"/>
        </w:rPr>
        <w:t>Acceder parcialmente a lo solicitado en recurso de apelación por el representante de DEL SUR conforme a lo siguiente:</w:t>
      </w:r>
    </w:p>
    <w:p w:rsidR="00EA37A1" w:rsidRPr="007C1031" w:rsidRDefault="00EA37A1" w:rsidP="00EA37A1">
      <w:pPr>
        <w:spacing w:after="0" w:line="240" w:lineRule="auto"/>
        <w:jc w:val="both"/>
        <w:rPr>
          <w:rFonts w:ascii="Times New Roman" w:hAnsi="Times New Roman" w:cs="Times New Roman"/>
          <w:b/>
          <w:bCs/>
          <w:sz w:val="24"/>
          <w:szCs w:val="24"/>
        </w:rPr>
      </w:pPr>
    </w:p>
    <w:p w:rsidR="00EA37A1" w:rsidRPr="007C1031" w:rsidRDefault="00EA37A1" w:rsidP="00EA37A1">
      <w:pPr>
        <w:spacing w:after="0" w:line="240" w:lineRule="auto"/>
        <w:jc w:val="both"/>
        <w:rPr>
          <w:rFonts w:ascii="Times New Roman" w:hAnsi="Times New Roman" w:cs="Times New Roman"/>
          <w:sz w:val="24"/>
          <w:szCs w:val="24"/>
        </w:rPr>
      </w:pPr>
      <w:r w:rsidRPr="007C1031">
        <w:rPr>
          <w:rFonts w:ascii="Times New Roman" w:hAnsi="Times New Roman" w:cs="Times New Roman"/>
          <w:b/>
          <w:bCs/>
          <w:sz w:val="24"/>
          <w:szCs w:val="24"/>
        </w:rPr>
        <w:t xml:space="preserve">1.- Revocase el literal b) de la resolución apelada y se exonera al apelante de la multa por </w:t>
      </w:r>
      <w:r w:rsidRPr="007C1031">
        <w:rPr>
          <w:rFonts w:ascii="Times New Roman" w:eastAsia="Times New Roman" w:hAnsi="Times New Roman" w:cs="Times New Roman"/>
          <w:sz w:val="24"/>
          <w:szCs w:val="24"/>
        </w:rPr>
        <w:t xml:space="preserve">iniciar obras (perforación o apertura de siete hoyos) en un proyecto Municipal pasaje EL TAMARINDO, no se tiene por infringida  la </w:t>
      </w:r>
      <w:proofErr w:type="spellStart"/>
      <w:r w:rsidRPr="007C1031">
        <w:rPr>
          <w:rFonts w:ascii="Times New Roman" w:eastAsia="Times New Roman" w:hAnsi="Times New Roman" w:cs="Times New Roman"/>
          <w:sz w:val="24"/>
          <w:szCs w:val="24"/>
        </w:rPr>
        <w:t>Ordenanza</w:t>
      </w:r>
      <w:r w:rsidRPr="007C1031">
        <w:rPr>
          <w:rFonts w:ascii="Times New Roman" w:hAnsi="Times New Roman" w:cs="Times New Roman"/>
          <w:sz w:val="24"/>
          <w:szCs w:val="24"/>
        </w:rPr>
        <w:t>para</w:t>
      </w:r>
      <w:proofErr w:type="spellEnd"/>
      <w:r w:rsidRPr="007C1031">
        <w:rPr>
          <w:rFonts w:ascii="Times New Roman" w:hAnsi="Times New Roman" w:cs="Times New Roman"/>
          <w:sz w:val="24"/>
          <w:szCs w:val="24"/>
        </w:rPr>
        <w:t xml:space="preserve"> El Desarrollo, Ordenamiento y Gestión del Territorio del Municipio de San Luis La Herradura, Departamento de La Paz, en su art.130 Numeral 2 literal a), por lo que se </w:t>
      </w:r>
      <w:r w:rsidRPr="007C1031">
        <w:rPr>
          <w:rFonts w:ascii="Times New Roman" w:hAnsi="Times New Roman" w:cs="Times New Roman"/>
          <w:sz w:val="24"/>
          <w:szCs w:val="24"/>
        </w:rPr>
        <w:lastRenderedPageBreak/>
        <w:t>revoca la  imposición de la multa de: TRES MIL DOSCIENTOS OCHENTA Y CINCO 00/100 DÓLARES ESTADOUNIDENSES ($3,285.00), ya que dicha ordenanza no es aplicable en el caso concreto del art. 130. Numeral 2 literal a).</w:t>
      </w:r>
    </w:p>
    <w:p w:rsidR="00EA37A1" w:rsidRPr="007C1031" w:rsidRDefault="00EA37A1" w:rsidP="00EA37A1">
      <w:pPr>
        <w:spacing w:after="0" w:line="240" w:lineRule="auto"/>
        <w:jc w:val="both"/>
        <w:rPr>
          <w:rFonts w:ascii="Times New Roman" w:hAnsi="Times New Roman" w:cs="Times New Roman"/>
          <w:b/>
          <w:bCs/>
          <w:sz w:val="24"/>
          <w:szCs w:val="24"/>
        </w:rPr>
      </w:pPr>
    </w:p>
    <w:p w:rsidR="00EA37A1" w:rsidRPr="007C1031" w:rsidRDefault="00EA37A1" w:rsidP="00EA37A1">
      <w:pPr>
        <w:spacing w:after="0" w:line="240" w:lineRule="auto"/>
        <w:jc w:val="both"/>
        <w:rPr>
          <w:rFonts w:ascii="Times New Roman" w:hAnsi="Times New Roman" w:cs="Times New Roman"/>
          <w:sz w:val="24"/>
          <w:szCs w:val="24"/>
        </w:rPr>
      </w:pPr>
      <w:r w:rsidRPr="007C1031">
        <w:rPr>
          <w:rFonts w:ascii="Times New Roman" w:hAnsi="Times New Roman" w:cs="Times New Roman"/>
          <w:sz w:val="24"/>
          <w:szCs w:val="24"/>
        </w:rPr>
        <w:t xml:space="preserve">2-  </w:t>
      </w:r>
      <w:r w:rsidRPr="007C1031">
        <w:rPr>
          <w:rFonts w:ascii="Times New Roman" w:hAnsi="Times New Roman" w:cs="Times New Roman"/>
          <w:b/>
          <w:bCs/>
          <w:sz w:val="24"/>
          <w:szCs w:val="24"/>
        </w:rPr>
        <w:t xml:space="preserve">Revocase el literal c) de la resolución apelada y se exonera la apelante de la multa </w:t>
      </w:r>
      <w:r w:rsidRPr="007C1031">
        <w:rPr>
          <w:rFonts w:ascii="Times New Roman" w:eastAsia="Times New Roman" w:hAnsi="Times New Roman" w:cs="Times New Roman"/>
          <w:sz w:val="24"/>
          <w:szCs w:val="24"/>
        </w:rPr>
        <w:t xml:space="preserve"> Por de iniciar obras (perforación o apertura de siete hoyos) en un proyecto Municipal pasaje EL COCO, no se tiene por infringida  la </w:t>
      </w:r>
      <w:proofErr w:type="spellStart"/>
      <w:r w:rsidRPr="007C1031">
        <w:rPr>
          <w:rFonts w:ascii="Times New Roman" w:eastAsia="Times New Roman" w:hAnsi="Times New Roman" w:cs="Times New Roman"/>
          <w:sz w:val="24"/>
          <w:szCs w:val="24"/>
        </w:rPr>
        <w:t>Ordenanza</w:t>
      </w:r>
      <w:r w:rsidRPr="007C1031">
        <w:rPr>
          <w:rFonts w:ascii="Times New Roman" w:hAnsi="Times New Roman" w:cs="Times New Roman"/>
          <w:sz w:val="24"/>
          <w:szCs w:val="24"/>
        </w:rPr>
        <w:t>para</w:t>
      </w:r>
      <w:proofErr w:type="spellEnd"/>
      <w:r w:rsidRPr="007C1031">
        <w:rPr>
          <w:rFonts w:ascii="Times New Roman" w:hAnsi="Times New Roman" w:cs="Times New Roman"/>
          <w:sz w:val="24"/>
          <w:szCs w:val="24"/>
        </w:rPr>
        <w:t xml:space="preserve"> El Desarrollo, Ordenamiento y Gestión del Territorio del Municipio de San Luis La Herradura, Departamento de La Paz, en su art.130    Numeral 2 literal a), por lo que se revoca la  imposición de la multa de: TRES MIL DOSCIENTOS OCHENTA Y CINCO 00/100DÓLARES ESTADOUNIDENSES ($3,285.00), ya que dicha ordenanza no es aplicable en el caso concreto del art. 130. Numeral 2 literal a).</w:t>
      </w:r>
    </w:p>
    <w:p w:rsidR="00EA37A1" w:rsidRPr="007C1031" w:rsidRDefault="00EA37A1" w:rsidP="00EA37A1">
      <w:pPr>
        <w:spacing w:after="0" w:line="240" w:lineRule="auto"/>
        <w:jc w:val="both"/>
        <w:rPr>
          <w:rFonts w:ascii="Times New Roman" w:hAnsi="Times New Roman" w:cs="Times New Roman"/>
          <w:b/>
          <w:bCs/>
          <w:sz w:val="24"/>
          <w:szCs w:val="24"/>
        </w:rPr>
      </w:pPr>
    </w:p>
    <w:p w:rsidR="00EA37A1" w:rsidRPr="007C1031" w:rsidRDefault="00EA37A1" w:rsidP="00EA37A1">
      <w:pPr>
        <w:spacing w:after="0" w:line="240" w:lineRule="auto"/>
        <w:jc w:val="both"/>
        <w:rPr>
          <w:rFonts w:ascii="Times New Roman" w:hAnsi="Times New Roman" w:cs="Times New Roman"/>
          <w:bCs/>
          <w:sz w:val="24"/>
          <w:szCs w:val="24"/>
        </w:rPr>
      </w:pPr>
      <w:r w:rsidRPr="007C1031">
        <w:rPr>
          <w:rFonts w:ascii="Times New Roman" w:hAnsi="Times New Roman" w:cs="Times New Roman"/>
          <w:b/>
          <w:bCs/>
          <w:sz w:val="24"/>
          <w:szCs w:val="24"/>
        </w:rPr>
        <w:t xml:space="preserve">TOTAL REVOCADO: </w:t>
      </w:r>
      <w:r w:rsidRPr="007C1031">
        <w:rPr>
          <w:rFonts w:ascii="Times New Roman" w:hAnsi="Times New Roman" w:cs="Times New Roman"/>
          <w:bCs/>
          <w:sz w:val="24"/>
          <w:szCs w:val="24"/>
        </w:rPr>
        <w:t>Seis mil quinientos setenta 00/100 Dólares Estadounidenses ($ 6,570.00)</w:t>
      </w:r>
    </w:p>
    <w:p w:rsidR="00EA37A1" w:rsidRPr="007C1031" w:rsidRDefault="00EA37A1" w:rsidP="00EA37A1">
      <w:pPr>
        <w:spacing w:after="0" w:line="240" w:lineRule="auto"/>
        <w:jc w:val="both"/>
        <w:rPr>
          <w:rFonts w:ascii="Times New Roman" w:hAnsi="Times New Roman" w:cs="Times New Roman"/>
          <w:b/>
          <w:bCs/>
          <w:sz w:val="24"/>
          <w:szCs w:val="24"/>
        </w:rPr>
      </w:pPr>
    </w:p>
    <w:p w:rsidR="00EA37A1" w:rsidRPr="007C1031" w:rsidRDefault="00EA37A1" w:rsidP="00EA37A1">
      <w:pPr>
        <w:spacing w:after="0" w:line="240" w:lineRule="auto"/>
        <w:ind w:firstLine="12"/>
        <w:jc w:val="both"/>
        <w:rPr>
          <w:rFonts w:ascii="Times New Roman" w:hAnsi="Times New Roman" w:cs="Times New Roman"/>
          <w:sz w:val="24"/>
          <w:szCs w:val="24"/>
        </w:rPr>
      </w:pPr>
      <w:r w:rsidRPr="007C1031">
        <w:rPr>
          <w:rFonts w:ascii="Times New Roman" w:hAnsi="Times New Roman" w:cs="Times New Roman"/>
          <w:b/>
          <w:bCs/>
          <w:sz w:val="24"/>
          <w:szCs w:val="24"/>
        </w:rPr>
        <w:t xml:space="preserve">3- Confirmase la multa contenida en el literal d) de la resolución apelada: </w:t>
      </w:r>
      <w:r w:rsidRPr="007C1031">
        <w:rPr>
          <w:rFonts w:ascii="Times New Roman" w:hAnsi="Times New Roman" w:cs="Times New Roman"/>
          <w:sz w:val="24"/>
          <w:szCs w:val="24"/>
        </w:rPr>
        <w:t>Por los Daños y perjuicios ocasionados por DELSUR a un proyecto Municipal pasaje El Tamarindo, donde perforo CINCO HOYOS, incurriendo en una infracción muy grave contemplada en el art.130.   Numeral 3) literal d</w:t>
      </w:r>
      <w:proofErr w:type="gramStart"/>
      <w:r w:rsidRPr="007C1031">
        <w:rPr>
          <w:rFonts w:ascii="Times New Roman" w:hAnsi="Times New Roman" w:cs="Times New Roman"/>
          <w:sz w:val="24"/>
          <w:szCs w:val="24"/>
        </w:rPr>
        <w:t>) ,</w:t>
      </w:r>
      <w:proofErr w:type="gramEnd"/>
      <w:r w:rsidRPr="007C1031">
        <w:rPr>
          <w:rFonts w:ascii="Times New Roman" w:hAnsi="Times New Roman" w:cs="Times New Roman"/>
          <w:sz w:val="24"/>
          <w:szCs w:val="24"/>
        </w:rPr>
        <w:t xml:space="preserve"> de </w:t>
      </w:r>
      <w:r w:rsidRPr="007C1031">
        <w:rPr>
          <w:rFonts w:ascii="Times New Roman" w:eastAsia="Times New Roman" w:hAnsi="Times New Roman" w:cs="Times New Roman"/>
          <w:sz w:val="24"/>
          <w:szCs w:val="24"/>
        </w:rPr>
        <w:t xml:space="preserve">la </w:t>
      </w:r>
      <w:proofErr w:type="spellStart"/>
      <w:r w:rsidRPr="007C1031">
        <w:rPr>
          <w:rFonts w:ascii="Times New Roman" w:eastAsia="Times New Roman" w:hAnsi="Times New Roman" w:cs="Times New Roman"/>
          <w:sz w:val="24"/>
          <w:szCs w:val="24"/>
        </w:rPr>
        <w:t>Ordenanza</w:t>
      </w:r>
      <w:r w:rsidRPr="007C1031">
        <w:rPr>
          <w:rFonts w:ascii="Times New Roman" w:hAnsi="Times New Roman" w:cs="Times New Roman"/>
          <w:sz w:val="24"/>
          <w:szCs w:val="24"/>
        </w:rPr>
        <w:t>para</w:t>
      </w:r>
      <w:proofErr w:type="spellEnd"/>
      <w:r w:rsidRPr="007C1031">
        <w:rPr>
          <w:rFonts w:ascii="Times New Roman" w:hAnsi="Times New Roman" w:cs="Times New Roman"/>
          <w:sz w:val="24"/>
          <w:szCs w:val="24"/>
        </w:rPr>
        <w:t xml:space="preserve"> El Desarrollo, Ordenamiento y Gestión del Territorio del Municipio de San Luis La Herradura, Departamento de La Paz, se le impone una multa de: UN MIL SETECIENTOS CUARENTA Y CUATRO 52/100 DÓLARES ESTADOUNIDENSES ($ 1,744.52).</w:t>
      </w:r>
    </w:p>
    <w:p w:rsidR="00EA37A1" w:rsidRPr="007C1031" w:rsidRDefault="00EA37A1" w:rsidP="00EA37A1">
      <w:pPr>
        <w:spacing w:after="0" w:line="240" w:lineRule="auto"/>
        <w:ind w:firstLine="12"/>
        <w:jc w:val="both"/>
        <w:rPr>
          <w:rFonts w:ascii="Times New Roman" w:hAnsi="Times New Roman" w:cs="Times New Roman"/>
          <w:sz w:val="24"/>
          <w:szCs w:val="24"/>
        </w:rPr>
      </w:pPr>
    </w:p>
    <w:p w:rsidR="00EA37A1" w:rsidRPr="007C1031" w:rsidRDefault="00EA37A1" w:rsidP="00EA37A1">
      <w:pPr>
        <w:spacing w:after="0" w:line="240" w:lineRule="auto"/>
        <w:ind w:firstLine="12"/>
        <w:jc w:val="both"/>
        <w:rPr>
          <w:rFonts w:ascii="Times New Roman" w:hAnsi="Times New Roman" w:cs="Times New Roman"/>
          <w:sz w:val="24"/>
          <w:szCs w:val="24"/>
        </w:rPr>
      </w:pPr>
      <w:r w:rsidRPr="007C1031">
        <w:rPr>
          <w:rFonts w:ascii="Times New Roman" w:hAnsi="Times New Roman" w:cs="Times New Roman"/>
          <w:b/>
          <w:bCs/>
          <w:sz w:val="24"/>
          <w:szCs w:val="24"/>
        </w:rPr>
        <w:t xml:space="preserve">4- Confirmase la multa contenida en el literal d) de la resolución apelada: e) </w:t>
      </w:r>
      <w:r w:rsidRPr="007C1031">
        <w:rPr>
          <w:rFonts w:ascii="Times New Roman" w:hAnsi="Times New Roman" w:cs="Times New Roman"/>
          <w:sz w:val="24"/>
          <w:szCs w:val="24"/>
        </w:rPr>
        <w:t xml:space="preserve">Por los Daños y perjuicios ocasionados por DELSUR </w:t>
      </w:r>
      <w:proofErr w:type="spellStart"/>
      <w:r w:rsidRPr="007C1031">
        <w:rPr>
          <w:rFonts w:ascii="Times New Roman" w:hAnsi="Times New Roman" w:cs="Times New Roman"/>
          <w:sz w:val="24"/>
          <w:szCs w:val="24"/>
        </w:rPr>
        <w:t>aun</w:t>
      </w:r>
      <w:proofErr w:type="spellEnd"/>
      <w:r w:rsidRPr="007C1031">
        <w:rPr>
          <w:rFonts w:ascii="Times New Roman" w:hAnsi="Times New Roman" w:cs="Times New Roman"/>
          <w:sz w:val="24"/>
          <w:szCs w:val="24"/>
        </w:rPr>
        <w:t xml:space="preserve"> proyecto Municipal pasaje El Coco, donde perforo DOS HOYOS, incurriendo en una infracción muy grave contemplada en el art.130     Numeral 3) literal d) , de </w:t>
      </w:r>
      <w:r w:rsidRPr="007C1031">
        <w:rPr>
          <w:rFonts w:ascii="Times New Roman" w:eastAsia="Times New Roman" w:hAnsi="Times New Roman" w:cs="Times New Roman"/>
          <w:sz w:val="24"/>
          <w:szCs w:val="24"/>
        </w:rPr>
        <w:t xml:space="preserve">la </w:t>
      </w:r>
      <w:proofErr w:type="spellStart"/>
      <w:r w:rsidRPr="007C1031">
        <w:rPr>
          <w:rFonts w:ascii="Times New Roman" w:eastAsia="Times New Roman" w:hAnsi="Times New Roman" w:cs="Times New Roman"/>
          <w:sz w:val="24"/>
          <w:szCs w:val="24"/>
        </w:rPr>
        <w:t>Ordenanza</w:t>
      </w:r>
      <w:r w:rsidRPr="007C1031">
        <w:rPr>
          <w:rFonts w:ascii="Times New Roman" w:hAnsi="Times New Roman" w:cs="Times New Roman"/>
          <w:sz w:val="24"/>
          <w:szCs w:val="24"/>
        </w:rPr>
        <w:t>para</w:t>
      </w:r>
      <w:proofErr w:type="spellEnd"/>
      <w:r w:rsidRPr="007C1031">
        <w:rPr>
          <w:rFonts w:ascii="Times New Roman" w:hAnsi="Times New Roman" w:cs="Times New Roman"/>
          <w:sz w:val="24"/>
          <w:szCs w:val="24"/>
        </w:rPr>
        <w:t xml:space="preserve"> El Desarrollo, Ordenamiento y Gestión del Territorio del Municipio de San Luis La Herradura, Departamento de La Paz, se le impone una multa de: CINCO MIL SEISCIENTOS SETENTA Y SIETE 60/100DÓLARESESTADOUNIDENSES ($ 5,677.60).</w:t>
      </w:r>
    </w:p>
    <w:p w:rsidR="00EA37A1" w:rsidRPr="007C1031" w:rsidRDefault="00EA37A1" w:rsidP="00EA37A1">
      <w:pPr>
        <w:spacing w:after="0" w:line="240" w:lineRule="auto"/>
        <w:ind w:firstLine="12"/>
        <w:jc w:val="both"/>
        <w:rPr>
          <w:rFonts w:ascii="Times New Roman" w:hAnsi="Times New Roman" w:cs="Times New Roman"/>
          <w:sz w:val="24"/>
          <w:szCs w:val="24"/>
        </w:rPr>
      </w:pPr>
    </w:p>
    <w:p w:rsidR="00EA37A1" w:rsidRPr="007C1031" w:rsidRDefault="00EA37A1" w:rsidP="00EA37A1">
      <w:pPr>
        <w:spacing w:after="0" w:line="240" w:lineRule="auto"/>
        <w:ind w:firstLine="12"/>
        <w:jc w:val="both"/>
        <w:rPr>
          <w:rFonts w:ascii="Times New Roman" w:eastAsia="Times New Roman" w:hAnsi="Times New Roman" w:cs="Times New Roman"/>
          <w:sz w:val="24"/>
          <w:szCs w:val="24"/>
        </w:rPr>
      </w:pPr>
      <w:r w:rsidRPr="007C1031">
        <w:rPr>
          <w:rFonts w:ascii="Times New Roman" w:hAnsi="Times New Roman" w:cs="Times New Roman"/>
          <w:b/>
          <w:bCs/>
          <w:sz w:val="24"/>
          <w:szCs w:val="24"/>
        </w:rPr>
        <w:t xml:space="preserve">5- En cuanto al  literal a) de la resolución apelada en el escrito de apelación no se recurrió el mismo por lo que la Sociedad DELSUR deberá darle cumplimento junto con lo contenido en esta resolución, y </w:t>
      </w:r>
      <w:r w:rsidRPr="007C1031">
        <w:rPr>
          <w:rFonts w:ascii="Times New Roman" w:eastAsia="Times New Roman" w:hAnsi="Times New Roman" w:cs="Times New Roman"/>
          <w:sz w:val="24"/>
          <w:szCs w:val="24"/>
        </w:rPr>
        <w:t>gestionar el permiso de instalación de SIETE POSTES según el art. 7 numeral 10, licencias y permisos literal t, del cual deberá pagar la tasa correspondiente y que equivale a $12.00, por cada poste, haciendo un total de: OCHENTA Y CUATRO 00/100 DÓLARESESTADOUNIDENSES ($84.00), conforme al art. 35 de la misma ordenanza se le impone la multa por ejercer actividades sin permiso (instalación de SIETE POSTES) por su gravedad y capacidad económica del infractor se fija la multa en MIL CIENTO CUARENTA Y DOS 86/100DÓLARESESTADOUNIDENSES ( $1,142.86).</w:t>
      </w:r>
    </w:p>
    <w:p w:rsidR="00EA37A1" w:rsidRPr="007C1031" w:rsidRDefault="00EA37A1" w:rsidP="00EA37A1">
      <w:pPr>
        <w:spacing w:after="0" w:line="240" w:lineRule="auto"/>
        <w:ind w:firstLine="12"/>
        <w:jc w:val="both"/>
        <w:rPr>
          <w:rFonts w:ascii="Times New Roman" w:eastAsia="Times New Roman" w:hAnsi="Times New Roman" w:cs="Times New Roman"/>
          <w:sz w:val="24"/>
          <w:szCs w:val="24"/>
        </w:rPr>
      </w:pPr>
      <w:r w:rsidRPr="007C1031">
        <w:rPr>
          <w:rFonts w:ascii="Times New Roman" w:eastAsia="Times New Roman" w:hAnsi="Times New Roman" w:cs="Times New Roman"/>
          <w:sz w:val="24"/>
          <w:szCs w:val="24"/>
        </w:rPr>
        <w:t>HACIENDO UN MONTO TOTALA PAGAR DE LAS MULTAS IMPUESTAS</w:t>
      </w:r>
      <w:proofErr w:type="gramStart"/>
      <w:r w:rsidRPr="007C1031">
        <w:rPr>
          <w:rFonts w:ascii="Times New Roman" w:eastAsia="Times New Roman" w:hAnsi="Times New Roman" w:cs="Times New Roman"/>
          <w:sz w:val="24"/>
          <w:szCs w:val="24"/>
        </w:rPr>
        <w:t>,DE</w:t>
      </w:r>
      <w:proofErr w:type="gramEnd"/>
      <w:r w:rsidRPr="007C1031">
        <w:rPr>
          <w:rFonts w:ascii="Times New Roman" w:eastAsia="Times New Roman" w:hAnsi="Times New Roman" w:cs="Times New Roman"/>
          <w:sz w:val="24"/>
          <w:szCs w:val="24"/>
        </w:rPr>
        <w:t>:</w:t>
      </w:r>
      <w:r w:rsidR="007B16B3">
        <w:rPr>
          <w:rFonts w:ascii="Times New Roman" w:eastAsia="Times New Roman" w:hAnsi="Times New Roman" w:cs="Times New Roman"/>
          <w:sz w:val="24"/>
          <w:szCs w:val="24"/>
        </w:rPr>
        <w:t xml:space="preserve"> </w:t>
      </w:r>
      <w:r w:rsidRPr="007C1031">
        <w:rPr>
          <w:rFonts w:ascii="Times New Roman" w:eastAsia="Times New Roman" w:hAnsi="Times New Roman" w:cs="Times New Roman"/>
          <w:b/>
          <w:sz w:val="24"/>
          <w:szCs w:val="24"/>
        </w:rPr>
        <w:t>OCHO MIL SEISCIENTOS CUARENTA Y OCHO 98/100 DÓLARES ESTADOUNIDENSES ($8,648.98).</w:t>
      </w:r>
      <w:r w:rsidRPr="007C1031">
        <w:rPr>
          <w:rFonts w:ascii="Times New Roman" w:eastAsia="Times New Roman" w:hAnsi="Times New Roman" w:cs="Times New Roman"/>
          <w:sz w:val="24"/>
          <w:szCs w:val="24"/>
        </w:rPr>
        <w:t xml:space="preserve">Incluyendo la tasa de Doce 00/100 Dólares Estadounidenses  ($12.00) por cada poste. </w:t>
      </w:r>
    </w:p>
    <w:p w:rsidR="00EA37A1" w:rsidRPr="007C1031" w:rsidRDefault="00EA37A1" w:rsidP="00EA37A1">
      <w:pPr>
        <w:spacing w:after="0" w:line="240" w:lineRule="auto"/>
        <w:ind w:firstLine="12"/>
        <w:jc w:val="both"/>
        <w:rPr>
          <w:rFonts w:ascii="Times New Roman" w:hAnsi="Times New Roman" w:cs="Times New Roman"/>
          <w:b/>
          <w:bCs/>
          <w:sz w:val="24"/>
          <w:szCs w:val="24"/>
        </w:rPr>
      </w:pPr>
    </w:p>
    <w:p w:rsidR="00EA37A1" w:rsidRPr="007C1031" w:rsidRDefault="00EA37A1" w:rsidP="00EA37A1">
      <w:pPr>
        <w:spacing w:after="0" w:line="240" w:lineRule="auto"/>
        <w:ind w:firstLine="12"/>
        <w:jc w:val="both"/>
        <w:rPr>
          <w:rFonts w:ascii="Times New Roman" w:hAnsi="Times New Roman" w:cs="Times New Roman"/>
          <w:sz w:val="24"/>
          <w:szCs w:val="24"/>
        </w:rPr>
      </w:pPr>
      <w:r w:rsidRPr="007C1031">
        <w:rPr>
          <w:rFonts w:ascii="Times New Roman" w:hAnsi="Times New Roman" w:cs="Times New Roman"/>
          <w:b/>
          <w:bCs/>
          <w:sz w:val="24"/>
          <w:szCs w:val="24"/>
        </w:rPr>
        <w:t xml:space="preserve">6-  </w:t>
      </w:r>
      <w:r w:rsidRPr="007C1031">
        <w:rPr>
          <w:rFonts w:ascii="Times New Roman" w:hAnsi="Times New Roman" w:cs="Times New Roman"/>
          <w:bCs/>
          <w:sz w:val="24"/>
          <w:szCs w:val="24"/>
        </w:rPr>
        <w:t>Téngase por agotada la vía administrativa.</w:t>
      </w:r>
    </w:p>
    <w:p w:rsidR="00EA37A1" w:rsidRPr="007C1031" w:rsidRDefault="00EA37A1" w:rsidP="00EA37A1">
      <w:pPr>
        <w:spacing w:after="0" w:line="240" w:lineRule="auto"/>
        <w:jc w:val="both"/>
        <w:rPr>
          <w:rFonts w:ascii="Times New Roman" w:hAnsi="Times New Roman" w:cs="Times New Roman"/>
          <w:sz w:val="24"/>
          <w:szCs w:val="24"/>
          <w:u w:val="single"/>
        </w:rPr>
      </w:pPr>
    </w:p>
    <w:p w:rsidR="00EA37A1" w:rsidRPr="007C1031" w:rsidRDefault="00EA37A1" w:rsidP="00EA37A1">
      <w:pPr>
        <w:spacing w:after="0" w:line="240" w:lineRule="auto"/>
        <w:jc w:val="both"/>
        <w:rPr>
          <w:rFonts w:ascii="Times New Roman" w:hAnsi="Times New Roman" w:cs="Times New Roman"/>
          <w:b/>
          <w:bCs/>
          <w:sz w:val="24"/>
          <w:szCs w:val="24"/>
          <w:u w:val="single"/>
        </w:rPr>
      </w:pPr>
      <w:r w:rsidRPr="007C1031">
        <w:rPr>
          <w:rFonts w:ascii="Times New Roman" w:hAnsi="Times New Roman" w:cs="Times New Roman"/>
          <w:b/>
          <w:sz w:val="24"/>
          <w:szCs w:val="24"/>
          <w:u w:val="single"/>
        </w:rPr>
        <w:lastRenderedPageBreak/>
        <w:t>Segundo:</w:t>
      </w:r>
      <w:r w:rsidRPr="007C1031">
        <w:rPr>
          <w:rFonts w:ascii="Times New Roman" w:hAnsi="Times New Roman" w:cs="Times New Roman"/>
          <w:sz w:val="24"/>
          <w:szCs w:val="24"/>
          <w:u w:val="single"/>
        </w:rPr>
        <w:t xml:space="preserve"> Certifíquese y notifíquese para los demás efectos legales consiguientes…………...</w:t>
      </w:r>
    </w:p>
    <w:p w:rsidR="00EA37A1" w:rsidRDefault="00EA37A1" w:rsidP="00EA37A1">
      <w:pPr>
        <w:spacing w:after="0" w:line="240" w:lineRule="auto"/>
        <w:jc w:val="both"/>
        <w:rPr>
          <w:rFonts w:ascii="Times New Roman" w:hAnsi="Times New Roman" w:cs="Times New Roman"/>
          <w:b/>
          <w:bCs/>
          <w:sz w:val="24"/>
          <w:szCs w:val="24"/>
          <w:u w:val="single"/>
        </w:rPr>
      </w:pPr>
    </w:p>
    <w:p w:rsidR="00EA37A1" w:rsidRPr="007C1031" w:rsidRDefault="00EA37A1" w:rsidP="00EA37A1">
      <w:pPr>
        <w:spacing w:after="0" w:line="240" w:lineRule="auto"/>
        <w:jc w:val="both"/>
        <w:rPr>
          <w:rFonts w:ascii="Times New Roman" w:hAnsi="Times New Roman" w:cs="Times New Roman"/>
          <w:b/>
          <w:bCs/>
          <w:sz w:val="24"/>
          <w:szCs w:val="24"/>
          <w:u w:val="single"/>
        </w:rPr>
      </w:pPr>
    </w:p>
    <w:p w:rsidR="00EA37A1" w:rsidRPr="007C1031" w:rsidRDefault="00EA37A1" w:rsidP="00EA37A1">
      <w:pPr>
        <w:spacing w:after="0" w:line="240" w:lineRule="auto"/>
        <w:jc w:val="both"/>
        <w:rPr>
          <w:rFonts w:ascii="Times New Roman" w:eastAsia="Arial" w:hAnsi="Times New Roman" w:cs="Times New Roman"/>
          <w:sz w:val="24"/>
          <w:szCs w:val="24"/>
          <w:u w:val="single"/>
        </w:rPr>
      </w:pPr>
      <w:r w:rsidRPr="007C1031">
        <w:rPr>
          <w:rFonts w:ascii="Times New Roman" w:hAnsi="Times New Roman" w:cs="Times New Roman"/>
          <w:b/>
          <w:bCs/>
          <w:sz w:val="24"/>
          <w:szCs w:val="24"/>
          <w:u w:val="single"/>
        </w:rPr>
        <w:t xml:space="preserve">ACUERDO NUMERO SIETE: </w:t>
      </w:r>
      <w:r w:rsidRPr="007C1031">
        <w:rPr>
          <w:rFonts w:ascii="Times New Roman" w:hAnsi="Times New Roman" w:cs="Times New Roman"/>
          <w:sz w:val="24"/>
          <w:szCs w:val="24"/>
          <w:u w:val="single"/>
        </w:rPr>
        <w:t>El Concejo Municipal de Villa San Luis La Herradura De-</w:t>
      </w:r>
      <w:proofErr w:type="spellStart"/>
      <w:r w:rsidRPr="007C1031">
        <w:rPr>
          <w:rFonts w:ascii="Times New Roman" w:hAnsi="Times New Roman" w:cs="Times New Roman"/>
          <w:sz w:val="24"/>
          <w:szCs w:val="24"/>
          <w:u w:val="single"/>
        </w:rPr>
        <w:t>partamento</w:t>
      </w:r>
      <w:proofErr w:type="spellEnd"/>
      <w:r w:rsidRPr="007C1031">
        <w:rPr>
          <w:rFonts w:ascii="Times New Roman" w:hAnsi="Times New Roman" w:cs="Times New Roman"/>
          <w:sz w:val="24"/>
          <w:szCs w:val="24"/>
          <w:u w:val="single"/>
        </w:rPr>
        <w:t xml:space="preserve"> de la Paz, </w:t>
      </w:r>
      <w:r w:rsidRPr="007C1031">
        <w:rPr>
          <w:rFonts w:ascii="Times New Roman" w:hAnsi="Times New Roman" w:cs="Times New Roman"/>
          <w:b/>
          <w:sz w:val="24"/>
          <w:szCs w:val="24"/>
          <w:u w:val="single"/>
        </w:rPr>
        <w:t xml:space="preserve">Considerando. a) </w:t>
      </w:r>
      <w:r w:rsidRPr="007C1031">
        <w:rPr>
          <w:rFonts w:ascii="Times New Roman" w:hAnsi="Times New Roman" w:cs="Times New Roman"/>
          <w:sz w:val="24"/>
          <w:szCs w:val="24"/>
          <w:u w:val="single"/>
        </w:rPr>
        <w:t xml:space="preserve">El informe presentado por </w:t>
      </w:r>
      <w:proofErr w:type="spellStart"/>
      <w:r w:rsidRPr="007C1031">
        <w:rPr>
          <w:rFonts w:ascii="Times New Roman" w:hAnsi="Times New Roman" w:cs="Times New Roman"/>
          <w:sz w:val="24"/>
          <w:szCs w:val="24"/>
          <w:u w:val="single"/>
        </w:rPr>
        <w:t>Licenciada</w:t>
      </w:r>
      <w:r w:rsidRPr="007C1031">
        <w:rPr>
          <w:rFonts w:ascii="Times New Roman" w:eastAsia="Gulim" w:hAnsi="Times New Roman" w:cs="Times New Roman"/>
          <w:sz w:val="24"/>
          <w:szCs w:val="24"/>
          <w:u w:val="single"/>
        </w:rPr>
        <w:t>Gladis</w:t>
      </w:r>
      <w:proofErr w:type="spellEnd"/>
      <w:r w:rsidRPr="007C1031">
        <w:rPr>
          <w:rFonts w:ascii="Times New Roman" w:eastAsia="Gulim" w:hAnsi="Times New Roman" w:cs="Times New Roman"/>
          <w:sz w:val="24"/>
          <w:szCs w:val="24"/>
          <w:u w:val="single"/>
        </w:rPr>
        <w:t xml:space="preserve"> del Carmen Alfaro de Villalta, Asesora Jurídica de esta municipalidad, al Honorable Concejo Municipal de este municipio,</w:t>
      </w:r>
      <w:r w:rsidRPr="007C1031">
        <w:rPr>
          <w:rFonts w:ascii="Times New Roman" w:eastAsia="Gulim" w:hAnsi="Times New Roman" w:cs="Times New Roman"/>
          <w:sz w:val="24"/>
          <w:szCs w:val="24"/>
        </w:rPr>
        <w:t xml:space="preserve"> en el que informa y solicita Autorización para realizar las gestiones para la legalización del Estadio Municipal, se ha logrado la firma de Escritura Pública de Donación de derecho Proindiviso del 16.66% por el señor: José Molina Villacorta, escritura que se encuentra en proceso de inscripción del Centro Nacional de Registro, Zacatecoluca, Departamento de La Paz. Se ha realizado una ardua investigación y se logró contactar a los siguientes dueños en proindivisión que residen en Los Estados Unidos de América: Don José Comayagua, José Grande Mejicanos, heredero de Mariano Posada y heredero de Hernán Quintanilla Campos; quienes han mostrado su buena voluntad y deseo del desarrollo y mejora del Estadio Municipal a favor y exclusivo del municipio, esperando se logren obras y proyectos en el mismo, expresando enfáticamente que el objetivo inicial de la compra fue donarlo al municipio, manifestando que están en la disposición de firmar la donación, siempre y cuando la municipalidad cubra los gastos y envíen a Notario de la Municipalidad a que les tramite la respectiva firma de la siguiente forma: </w:t>
      </w:r>
      <w:r w:rsidRPr="007C1031">
        <w:rPr>
          <w:rFonts w:ascii="Times New Roman" w:eastAsia="Gulim" w:hAnsi="Times New Roman" w:cs="Times New Roman"/>
          <w:b/>
          <w:sz w:val="24"/>
          <w:szCs w:val="24"/>
        </w:rPr>
        <w:t>I</w:t>
      </w:r>
      <w:r w:rsidRPr="007C1031">
        <w:rPr>
          <w:rFonts w:ascii="Times New Roman" w:eastAsia="Gulim" w:hAnsi="Times New Roman" w:cs="Times New Roman"/>
          <w:b/>
          <w:sz w:val="24"/>
          <w:szCs w:val="24"/>
          <w:u w:val="single"/>
        </w:rPr>
        <w:t>-</w:t>
      </w:r>
      <w:r w:rsidRPr="007C1031">
        <w:rPr>
          <w:rFonts w:ascii="Times New Roman" w:eastAsia="Gulim" w:hAnsi="Times New Roman" w:cs="Times New Roman"/>
          <w:sz w:val="24"/>
          <w:szCs w:val="24"/>
          <w:u w:val="single"/>
        </w:rPr>
        <w:t xml:space="preserve">El señor José Comayagua, recibir en su domicilio en la ciudad de </w:t>
      </w:r>
      <w:proofErr w:type="spellStart"/>
      <w:r w:rsidRPr="007C1031">
        <w:rPr>
          <w:rFonts w:ascii="Times New Roman" w:eastAsia="Gulim" w:hAnsi="Times New Roman" w:cs="Times New Roman"/>
          <w:sz w:val="24"/>
          <w:szCs w:val="24"/>
          <w:u w:val="single"/>
        </w:rPr>
        <w:t>Reston</w:t>
      </w:r>
      <w:proofErr w:type="spellEnd"/>
      <w:r w:rsidRPr="007C1031">
        <w:rPr>
          <w:rFonts w:ascii="Times New Roman" w:eastAsia="Gulim" w:hAnsi="Times New Roman" w:cs="Times New Roman"/>
          <w:sz w:val="24"/>
          <w:szCs w:val="24"/>
          <w:u w:val="single"/>
        </w:rPr>
        <w:t>, Virginia, Estados Unidos de América,</w:t>
      </w:r>
      <w:r w:rsidRPr="007C1031">
        <w:rPr>
          <w:rFonts w:ascii="Times New Roman" w:eastAsia="Gulim" w:hAnsi="Times New Roman" w:cs="Times New Roman"/>
          <w:sz w:val="24"/>
          <w:szCs w:val="24"/>
        </w:rPr>
        <w:t xml:space="preserve"> para su revisión y aprobación los documentos de Carta oferta Autenticada de Donación de Derechos Proindiviso de Estadio Municipal, Escritura Pública de Poder Administrativo Especial, para firmar Escritura Pública de Donación del derecho proindiviso del 16.66% a favor del señor: José Comayagua, posteriormente firmara el día miércoles 29 de junio del corriente año, a las 11:00 am. En su domicilio en la ciudad de </w:t>
      </w:r>
      <w:proofErr w:type="spellStart"/>
      <w:r w:rsidRPr="007C1031">
        <w:rPr>
          <w:rFonts w:ascii="Times New Roman" w:eastAsia="Gulim" w:hAnsi="Times New Roman" w:cs="Times New Roman"/>
          <w:sz w:val="24"/>
          <w:szCs w:val="24"/>
        </w:rPr>
        <w:t>Reston</w:t>
      </w:r>
      <w:proofErr w:type="spellEnd"/>
      <w:r w:rsidRPr="007C1031">
        <w:rPr>
          <w:rFonts w:ascii="Times New Roman" w:eastAsia="Gulim" w:hAnsi="Times New Roman" w:cs="Times New Roman"/>
          <w:sz w:val="24"/>
          <w:szCs w:val="24"/>
        </w:rPr>
        <w:t xml:space="preserve">, Virginia, Estados Unidos de </w:t>
      </w:r>
      <w:proofErr w:type="spellStart"/>
      <w:r w:rsidRPr="007C1031">
        <w:rPr>
          <w:rFonts w:ascii="Times New Roman" w:eastAsia="Gulim" w:hAnsi="Times New Roman" w:cs="Times New Roman"/>
          <w:sz w:val="24"/>
          <w:szCs w:val="24"/>
        </w:rPr>
        <w:t>América.Los</w:t>
      </w:r>
      <w:proofErr w:type="spellEnd"/>
      <w:r w:rsidRPr="007C1031">
        <w:rPr>
          <w:rFonts w:ascii="Times New Roman" w:eastAsia="Gulim" w:hAnsi="Times New Roman" w:cs="Times New Roman"/>
          <w:sz w:val="24"/>
          <w:szCs w:val="24"/>
        </w:rPr>
        <w:t xml:space="preserve"> gastos de boleto aéreo y estadía del Notario, serán por cuenta de esta Municipalidad, según cotización se tiene un costo de: $1,746.00, Dólares Estadounidenses; cantidad que puede variar al día de la compra, el tipo de vuelo cotizado es de clase económica XS, es decir de menor </w:t>
      </w:r>
      <w:proofErr w:type="spellStart"/>
      <w:r w:rsidRPr="007C1031">
        <w:rPr>
          <w:rFonts w:ascii="Times New Roman" w:eastAsia="Gulim" w:hAnsi="Times New Roman" w:cs="Times New Roman"/>
          <w:sz w:val="24"/>
          <w:szCs w:val="24"/>
        </w:rPr>
        <w:t>categoría.</w:t>
      </w:r>
      <w:r w:rsidRPr="007C1031">
        <w:rPr>
          <w:rFonts w:ascii="Times New Roman" w:eastAsia="Gulim" w:hAnsi="Times New Roman" w:cs="Times New Roman"/>
          <w:b/>
          <w:sz w:val="24"/>
          <w:szCs w:val="24"/>
          <w:u w:val="single"/>
        </w:rPr>
        <w:t>II</w:t>
      </w:r>
      <w:proofErr w:type="spellEnd"/>
      <w:r w:rsidRPr="007C1031">
        <w:rPr>
          <w:rFonts w:ascii="Times New Roman" w:eastAsia="Gulim" w:hAnsi="Times New Roman" w:cs="Times New Roman"/>
          <w:b/>
          <w:sz w:val="24"/>
          <w:szCs w:val="24"/>
          <w:u w:val="single"/>
        </w:rPr>
        <w:t>-</w:t>
      </w:r>
      <w:r w:rsidRPr="007C1031">
        <w:rPr>
          <w:rFonts w:ascii="Times New Roman" w:eastAsia="Gulim" w:hAnsi="Times New Roman" w:cs="Times New Roman"/>
          <w:sz w:val="24"/>
          <w:szCs w:val="24"/>
          <w:u w:val="single"/>
        </w:rPr>
        <w:t xml:space="preserve"> El señor José Grande Mejicanos, ha designado fecha de firma el 09 de julio del corriente año</w:t>
      </w:r>
      <w:r w:rsidRPr="007C1031">
        <w:rPr>
          <w:rFonts w:ascii="Times New Roman" w:eastAsia="Gulim" w:hAnsi="Times New Roman" w:cs="Times New Roman"/>
          <w:sz w:val="24"/>
          <w:szCs w:val="24"/>
        </w:rPr>
        <w:t xml:space="preserve">, en su domicilio en la ciudad de Los Ángeles, Estados Unidos de América, para firmar Escritura Pública de Donación del derecho proindiviso del 16.66% a las 10:00 am, en su domicilio.; y </w:t>
      </w:r>
      <w:r w:rsidRPr="007C1031">
        <w:rPr>
          <w:rFonts w:ascii="Times New Roman" w:eastAsia="Gulim" w:hAnsi="Times New Roman" w:cs="Times New Roman"/>
          <w:b/>
          <w:sz w:val="24"/>
          <w:szCs w:val="24"/>
          <w:u w:val="single"/>
        </w:rPr>
        <w:t>III-</w:t>
      </w:r>
      <w:r w:rsidRPr="007C1031">
        <w:rPr>
          <w:rFonts w:ascii="Times New Roman" w:eastAsia="Gulim" w:hAnsi="Times New Roman" w:cs="Times New Roman"/>
          <w:sz w:val="24"/>
          <w:szCs w:val="24"/>
        </w:rPr>
        <w:t xml:space="preserve">Los herederos de la sucesión de Hernán Quintanilla Campos, presentara la documentación que posee con respecto a la herencia de su padre Hernán Quintanilla Campos y proceder a la donación, la cita será el día 12 de julio del corriente año, en la ciudad de Oakland, California. Según cotización del día tiene un costo de $1,546.00 Dólares Estadounidenses; cantidad que puede variar al día de la compra, el tipo de vuelo cotizado es de clase económica XS, es decir de menor categoría. </w:t>
      </w:r>
      <w:r w:rsidRPr="007C1031">
        <w:rPr>
          <w:rFonts w:ascii="Times New Roman" w:eastAsia="Gulim" w:hAnsi="Times New Roman" w:cs="Times New Roman"/>
          <w:b/>
          <w:sz w:val="24"/>
          <w:szCs w:val="24"/>
          <w:u w:val="single"/>
        </w:rPr>
        <w:t>Por Tanto:</w:t>
      </w:r>
      <w:r w:rsidRPr="007C1031">
        <w:rPr>
          <w:rFonts w:ascii="Times New Roman" w:eastAsia="Gulim" w:hAnsi="Times New Roman" w:cs="Times New Roman"/>
          <w:sz w:val="24"/>
          <w:szCs w:val="24"/>
        </w:rPr>
        <w:t xml:space="preserve"> El Concejo Municipal en uso de sus facultades que le confiere El Código Municipal: </w:t>
      </w:r>
      <w:r w:rsidRPr="007C1031">
        <w:rPr>
          <w:rFonts w:ascii="Times New Roman" w:eastAsia="Gulim" w:hAnsi="Times New Roman" w:cs="Times New Roman"/>
          <w:b/>
          <w:sz w:val="24"/>
          <w:szCs w:val="24"/>
          <w:u w:val="single"/>
        </w:rPr>
        <w:t xml:space="preserve">ACUERDA: </w:t>
      </w:r>
      <w:proofErr w:type="spellStart"/>
      <w:r w:rsidRPr="007C1031">
        <w:rPr>
          <w:rFonts w:ascii="Times New Roman" w:eastAsia="Gulim" w:hAnsi="Times New Roman" w:cs="Times New Roman"/>
          <w:b/>
          <w:sz w:val="24"/>
          <w:szCs w:val="24"/>
          <w:u w:val="single"/>
        </w:rPr>
        <w:t>Primero:a</w:t>
      </w:r>
      <w:proofErr w:type="spellEnd"/>
      <w:r w:rsidRPr="007C1031">
        <w:rPr>
          <w:rFonts w:ascii="Times New Roman" w:eastAsia="Gulim" w:hAnsi="Times New Roman" w:cs="Times New Roman"/>
          <w:b/>
          <w:sz w:val="24"/>
          <w:szCs w:val="24"/>
          <w:u w:val="single"/>
        </w:rPr>
        <w:t>) Autorizar</w:t>
      </w:r>
      <w:r w:rsidRPr="007C1031">
        <w:rPr>
          <w:rFonts w:ascii="Times New Roman" w:eastAsia="Gulim" w:hAnsi="Times New Roman" w:cs="Times New Roman"/>
          <w:sz w:val="24"/>
          <w:szCs w:val="24"/>
          <w:u w:val="single"/>
        </w:rPr>
        <w:t xml:space="preserve"> a Licenciada Gladis del Carmen Alfaro de Villalta, Asesora </w:t>
      </w:r>
      <w:proofErr w:type="spellStart"/>
      <w:r w:rsidRPr="007C1031">
        <w:rPr>
          <w:rFonts w:ascii="Times New Roman" w:eastAsia="Gulim" w:hAnsi="Times New Roman" w:cs="Times New Roman"/>
          <w:sz w:val="24"/>
          <w:szCs w:val="24"/>
          <w:u w:val="single"/>
        </w:rPr>
        <w:t>Jurídicade</w:t>
      </w:r>
      <w:proofErr w:type="spellEnd"/>
      <w:r w:rsidRPr="007C1031">
        <w:rPr>
          <w:rFonts w:ascii="Times New Roman" w:eastAsia="Gulim" w:hAnsi="Times New Roman" w:cs="Times New Roman"/>
          <w:sz w:val="24"/>
          <w:szCs w:val="24"/>
          <w:u w:val="single"/>
        </w:rPr>
        <w:t xml:space="preserve"> esta municipalidad o en su defecto puede designar Notario de su despacho con Visa Americana, para que viaje en misión oficial a la ciudad de </w:t>
      </w:r>
      <w:proofErr w:type="spellStart"/>
      <w:r w:rsidRPr="007C1031">
        <w:rPr>
          <w:rFonts w:ascii="Times New Roman" w:eastAsia="Gulim" w:hAnsi="Times New Roman" w:cs="Times New Roman"/>
          <w:sz w:val="24"/>
          <w:szCs w:val="24"/>
          <w:u w:val="single"/>
        </w:rPr>
        <w:t>Restón</w:t>
      </w:r>
      <w:proofErr w:type="spellEnd"/>
      <w:r w:rsidRPr="007C1031">
        <w:rPr>
          <w:rFonts w:ascii="Times New Roman" w:eastAsia="Gulim" w:hAnsi="Times New Roman" w:cs="Times New Roman"/>
          <w:sz w:val="24"/>
          <w:szCs w:val="24"/>
          <w:u w:val="single"/>
        </w:rPr>
        <w:t xml:space="preserve">, Virginia de los Estados Unidos de América, a firma de Escritura Pública Internacional de Donación de Derecho Proindiviso del 16.66% por el señor: </w:t>
      </w:r>
      <w:r w:rsidRPr="007C1031">
        <w:rPr>
          <w:rFonts w:ascii="Times New Roman" w:eastAsia="Gulim" w:hAnsi="Times New Roman" w:cs="Times New Roman"/>
          <w:b/>
          <w:sz w:val="24"/>
          <w:szCs w:val="24"/>
          <w:u w:val="single"/>
        </w:rPr>
        <w:t>José Comayagua</w:t>
      </w:r>
      <w:r w:rsidRPr="007C1031">
        <w:rPr>
          <w:rFonts w:ascii="Times New Roman" w:eastAsia="Gulim" w:hAnsi="Times New Roman" w:cs="Times New Roman"/>
          <w:sz w:val="24"/>
          <w:szCs w:val="24"/>
          <w:u w:val="single"/>
        </w:rPr>
        <w:t xml:space="preserve">, en su </w:t>
      </w:r>
      <w:proofErr w:type="spellStart"/>
      <w:r w:rsidRPr="007C1031">
        <w:rPr>
          <w:rFonts w:ascii="Times New Roman" w:eastAsia="Gulim" w:hAnsi="Times New Roman" w:cs="Times New Roman"/>
          <w:sz w:val="24"/>
          <w:szCs w:val="24"/>
          <w:u w:val="single"/>
        </w:rPr>
        <w:t>domicilio,el</w:t>
      </w:r>
      <w:proofErr w:type="spellEnd"/>
      <w:r w:rsidRPr="007C1031">
        <w:rPr>
          <w:rFonts w:ascii="Times New Roman" w:eastAsia="Gulim" w:hAnsi="Times New Roman" w:cs="Times New Roman"/>
          <w:sz w:val="24"/>
          <w:szCs w:val="24"/>
          <w:u w:val="single"/>
        </w:rPr>
        <w:t xml:space="preserve"> día miércoles 29 de junio del corriente año a las 11:00 am. y </w:t>
      </w:r>
      <w:r w:rsidRPr="007C1031">
        <w:rPr>
          <w:rFonts w:ascii="Times New Roman" w:eastAsia="Gulim" w:hAnsi="Times New Roman" w:cs="Times New Roman"/>
          <w:b/>
          <w:sz w:val="24"/>
          <w:szCs w:val="24"/>
          <w:u w:val="single"/>
        </w:rPr>
        <w:t>b)</w:t>
      </w:r>
      <w:r w:rsidRPr="007C1031">
        <w:rPr>
          <w:rFonts w:ascii="Times New Roman" w:eastAsia="Gulim" w:hAnsi="Times New Roman" w:cs="Times New Roman"/>
          <w:sz w:val="24"/>
          <w:szCs w:val="24"/>
          <w:u w:val="single"/>
        </w:rPr>
        <w:t xml:space="preserve">Viaje en misión oficial a la ciudad de Los Ángeles de los Estados Unidos de América, a firma de Escritura Pública de Donación de Derecho Proindiviso del 16.66% por el señor: </w:t>
      </w:r>
      <w:r w:rsidRPr="007C1031">
        <w:rPr>
          <w:rFonts w:ascii="Times New Roman" w:eastAsia="Gulim" w:hAnsi="Times New Roman" w:cs="Times New Roman"/>
          <w:b/>
          <w:sz w:val="24"/>
          <w:szCs w:val="24"/>
          <w:u w:val="single"/>
        </w:rPr>
        <w:t>José Grande Mejicanos</w:t>
      </w:r>
      <w:r w:rsidRPr="007C1031">
        <w:rPr>
          <w:rFonts w:ascii="Times New Roman" w:eastAsia="Gulim" w:hAnsi="Times New Roman" w:cs="Times New Roman"/>
          <w:sz w:val="24"/>
          <w:szCs w:val="24"/>
          <w:u w:val="single"/>
        </w:rPr>
        <w:t xml:space="preserve">, en su domicilio, el día sábado09 de julio </w:t>
      </w:r>
      <w:r w:rsidRPr="007C1031">
        <w:rPr>
          <w:rFonts w:ascii="Times New Roman" w:eastAsia="Gulim" w:hAnsi="Times New Roman" w:cs="Times New Roman"/>
          <w:sz w:val="24"/>
          <w:szCs w:val="24"/>
          <w:u w:val="single"/>
        </w:rPr>
        <w:lastRenderedPageBreak/>
        <w:t xml:space="preserve">del corriente año a las 10:00 </w:t>
      </w:r>
      <w:proofErr w:type="spellStart"/>
      <w:r w:rsidRPr="007C1031">
        <w:rPr>
          <w:rFonts w:ascii="Times New Roman" w:eastAsia="Gulim" w:hAnsi="Times New Roman" w:cs="Times New Roman"/>
          <w:sz w:val="24"/>
          <w:szCs w:val="24"/>
          <w:u w:val="single"/>
        </w:rPr>
        <w:t>am.y</w:t>
      </w:r>
      <w:proofErr w:type="spellEnd"/>
      <w:r w:rsidRPr="007C1031">
        <w:rPr>
          <w:rFonts w:ascii="Times New Roman" w:eastAsia="Gulim" w:hAnsi="Times New Roman" w:cs="Times New Roman"/>
          <w:sz w:val="24"/>
          <w:szCs w:val="24"/>
          <w:u w:val="single"/>
        </w:rPr>
        <w:t xml:space="preserve"> Los herederos de la sucesión de Hernán Quintanilla Campos, presentara la documentación que posee con respecto a la herencia de su padre Hernán Quintanilla Campos y proceder a la donación, la cita será el día martes 12 de julio del corriente año, en la ciudad de Oakland, California de Los Estados Unidos de </w:t>
      </w:r>
      <w:proofErr w:type="spellStart"/>
      <w:r w:rsidRPr="007C1031">
        <w:rPr>
          <w:rFonts w:ascii="Times New Roman" w:eastAsia="Gulim" w:hAnsi="Times New Roman" w:cs="Times New Roman"/>
          <w:sz w:val="24"/>
          <w:szCs w:val="24"/>
          <w:u w:val="single"/>
        </w:rPr>
        <w:t>América.</w:t>
      </w:r>
      <w:r w:rsidRPr="007C1031">
        <w:rPr>
          <w:rFonts w:ascii="Times New Roman" w:eastAsia="Gulim" w:hAnsi="Times New Roman" w:cs="Times New Roman"/>
          <w:b/>
          <w:sz w:val="24"/>
          <w:szCs w:val="24"/>
          <w:u w:val="single"/>
        </w:rPr>
        <w:t>Segundo:a</w:t>
      </w:r>
      <w:proofErr w:type="spellEnd"/>
      <w:r w:rsidRPr="007C1031">
        <w:rPr>
          <w:rFonts w:ascii="Times New Roman" w:eastAsia="Gulim" w:hAnsi="Times New Roman" w:cs="Times New Roman"/>
          <w:b/>
          <w:sz w:val="24"/>
          <w:szCs w:val="24"/>
          <w:u w:val="single"/>
        </w:rPr>
        <w:t>)</w:t>
      </w:r>
      <w:r w:rsidRPr="007C1031">
        <w:rPr>
          <w:rFonts w:ascii="Times New Roman" w:eastAsia="Gulim" w:hAnsi="Times New Roman" w:cs="Times New Roman"/>
          <w:sz w:val="24"/>
          <w:szCs w:val="24"/>
          <w:u w:val="single"/>
        </w:rPr>
        <w:t xml:space="preserve">Autorizar </w:t>
      </w:r>
      <w:r w:rsidRPr="007C1031">
        <w:rPr>
          <w:rFonts w:ascii="Times New Roman" w:eastAsia="Arial" w:hAnsi="Times New Roman" w:cs="Times New Roman"/>
          <w:sz w:val="24"/>
          <w:szCs w:val="24"/>
          <w:u w:val="single"/>
        </w:rPr>
        <w:t xml:space="preserve">al Tesorero Municipal, señor: César Alonso Villalta Reyes, para que erogue de  Fondos Propios o Fondo Común Municipal, hasta la cantidad de: </w:t>
      </w:r>
      <w:r w:rsidRPr="007C1031">
        <w:rPr>
          <w:rFonts w:ascii="Times New Roman" w:eastAsia="Arial" w:hAnsi="Times New Roman" w:cs="Times New Roman"/>
          <w:b/>
          <w:sz w:val="24"/>
          <w:szCs w:val="24"/>
          <w:u w:val="single"/>
        </w:rPr>
        <w:t>Cuatro mil 00/100 Dólares Estadounidenses ($4,000.00),</w:t>
      </w:r>
      <w:r w:rsidRPr="007C1031">
        <w:rPr>
          <w:rFonts w:ascii="Times New Roman" w:eastAsia="Arial" w:hAnsi="Times New Roman" w:cs="Times New Roman"/>
          <w:sz w:val="24"/>
          <w:szCs w:val="24"/>
          <w:u w:val="single"/>
        </w:rPr>
        <w:t>para cubrir los gastos de boleto aéreo(</w:t>
      </w:r>
      <w:r w:rsidRPr="007C1031">
        <w:rPr>
          <w:rFonts w:ascii="Times New Roman" w:eastAsia="Gulim" w:hAnsi="Times New Roman" w:cs="Times New Roman"/>
          <w:sz w:val="24"/>
          <w:szCs w:val="24"/>
          <w:u w:val="single"/>
        </w:rPr>
        <w:t xml:space="preserve">clase económica XS, es decir de menor categoría) </w:t>
      </w:r>
      <w:r w:rsidRPr="007C1031">
        <w:rPr>
          <w:rFonts w:ascii="Times New Roman" w:eastAsia="Arial" w:hAnsi="Times New Roman" w:cs="Times New Roman"/>
          <w:sz w:val="24"/>
          <w:szCs w:val="24"/>
          <w:u w:val="single"/>
        </w:rPr>
        <w:t xml:space="preserve">y estadía (hotel) de Licenciada </w:t>
      </w:r>
      <w:r w:rsidRPr="007C1031">
        <w:rPr>
          <w:rFonts w:ascii="Times New Roman" w:eastAsia="Gulim" w:hAnsi="Times New Roman" w:cs="Times New Roman"/>
          <w:sz w:val="24"/>
          <w:szCs w:val="24"/>
          <w:u w:val="single"/>
        </w:rPr>
        <w:t xml:space="preserve">Gladis del Carmen Alfaro de Villalta, Asesora Jurídica de esta municipalidad o en su defecto a quien designe como Notario de su despacho, para que realice dos viajes en misión oficial, el primero a la ciudad de </w:t>
      </w:r>
      <w:proofErr w:type="spellStart"/>
      <w:r w:rsidRPr="007C1031">
        <w:rPr>
          <w:rFonts w:ascii="Times New Roman" w:eastAsia="Gulim" w:hAnsi="Times New Roman" w:cs="Times New Roman"/>
          <w:sz w:val="24"/>
          <w:szCs w:val="24"/>
          <w:u w:val="single"/>
        </w:rPr>
        <w:t>Restón</w:t>
      </w:r>
      <w:proofErr w:type="spellEnd"/>
      <w:r w:rsidRPr="007C1031">
        <w:rPr>
          <w:rFonts w:ascii="Times New Roman" w:eastAsia="Gulim" w:hAnsi="Times New Roman" w:cs="Times New Roman"/>
          <w:sz w:val="24"/>
          <w:szCs w:val="24"/>
          <w:u w:val="single"/>
        </w:rPr>
        <w:t xml:space="preserve">, Virginia de Los Estados Unidos de América y el segundo a las ciudades de Los Ángeles y Oakland, California de los Estados Unidos de </w:t>
      </w:r>
      <w:proofErr w:type="spellStart"/>
      <w:r w:rsidRPr="007C1031">
        <w:rPr>
          <w:rFonts w:ascii="Times New Roman" w:eastAsia="Gulim" w:hAnsi="Times New Roman" w:cs="Times New Roman"/>
          <w:sz w:val="24"/>
          <w:szCs w:val="24"/>
          <w:u w:val="single"/>
        </w:rPr>
        <w:t>América,a</w:t>
      </w:r>
      <w:proofErr w:type="spellEnd"/>
      <w:r w:rsidRPr="007C1031">
        <w:rPr>
          <w:rFonts w:ascii="Times New Roman" w:eastAsia="Gulim" w:hAnsi="Times New Roman" w:cs="Times New Roman"/>
          <w:sz w:val="24"/>
          <w:szCs w:val="24"/>
          <w:u w:val="single"/>
        </w:rPr>
        <w:t xml:space="preserve"> firmas de Escritura Pública de Donación de Derecho Proindiviso del 16.66% </w:t>
      </w:r>
      <w:proofErr w:type="spellStart"/>
      <w:r w:rsidRPr="007C1031">
        <w:rPr>
          <w:rFonts w:ascii="Times New Roman" w:eastAsia="Gulim" w:hAnsi="Times New Roman" w:cs="Times New Roman"/>
          <w:sz w:val="24"/>
          <w:szCs w:val="24"/>
          <w:u w:val="single"/>
        </w:rPr>
        <w:t>delos</w:t>
      </w:r>
      <w:proofErr w:type="spellEnd"/>
      <w:r w:rsidRPr="007C1031">
        <w:rPr>
          <w:rFonts w:ascii="Times New Roman" w:eastAsia="Gulim" w:hAnsi="Times New Roman" w:cs="Times New Roman"/>
          <w:sz w:val="24"/>
          <w:szCs w:val="24"/>
          <w:u w:val="single"/>
        </w:rPr>
        <w:t xml:space="preserve"> señores: </w:t>
      </w:r>
      <w:r w:rsidRPr="007C1031">
        <w:rPr>
          <w:rFonts w:ascii="Times New Roman" w:eastAsia="Gulim" w:hAnsi="Times New Roman" w:cs="Times New Roman"/>
          <w:b/>
          <w:sz w:val="24"/>
          <w:szCs w:val="24"/>
          <w:u w:val="single"/>
        </w:rPr>
        <w:t xml:space="preserve">José Comayagua, José Grande Mejicanos y </w:t>
      </w:r>
      <w:r w:rsidRPr="007C1031">
        <w:rPr>
          <w:rFonts w:ascii="Times New Roman" w:eastAsia="Gulim" w:hAnsi="Times New Roman" w:cs="Times New Roman"/>
          <w:sz w:val="24"/>
          <w:szCs w:val="24"/>
          <w:u w:val="single"/>
        </w:rPr>
        <w:t xml:space="preserve">Los herederos de la sucesión de Hernán Quintanilla Campos, en fechas, miércoles 29 de junio, sábado 09 y martes 12 de julio del corriente año, </w:t>
      </w:r>
      <w:proofErr w:type="spellStart"/>
      <w:r w:rsidRPr="007C1031">
        <w:rPr>
          <w:rFonts w:ascii="Times New Roman" w:eastAsia="Gulim" w:hAnsi="Times New Roman" w:cs="Times New Roman"/>
          <w:sz w:val="24"/>
          <w:szCs w:val="24"/>
          <w:u w:val="single"/>
        </w:rPr>
        <w:t>respectivamente.</w:t>
      </w:r>
      <w:r w:rsidRPr="007C1031">
        <w:rPr>
          <w:rFonts w:ascii="Times New Roman" w:eastAsia="Gulim" w:hAnsi="Times New Roman" w:cs="Times New Roman"/>
          <w:b/>
          <w:sz w:val="24"/>
          <w:szCs w:val="24"/>
          <w:u w:val="single"/>
        </w:rPr>
        <w:t>b</w:t>
      </w:r>
      <w:proofErr w:type="spellEnd"/>
      <w:r w:rsidRPr="007C1031">
        <w:rPr>
          <w:rFonts w:ascii="Times New Roman" w:eastAsia="Gulim" w:hAnsi="Times New Roman" w:cs="Times New Roman"/>
          <w:b/>
          <w:sz w:val="24"/>
          <w:szCs w:val="24"/>
          <w:u w:val="single"/>
        </w:rPr>
        <w:t>)</w:t>
      </w:r>
      <w:r w:rsidRPr="007C1031">
        <w:rPr>
          <w:rFonts w:ascii="Times New Roman" w:eastAsia="Arial" w:hAnsi="Times New Roman" w:cs="Times New Roman"/>
          <w:sz w:val="24"/>
          <w:szCs w:val="24"/>
          <w:u w:val="single"/>
        </w:rPr>
        <w:t xml:space="preserve">Licenciada </w:t>
      </w:r>
      <w:r w:rsidRPr="007C1031">
        <w:rPr>
          <w:rFonts w:ascii="Times New Roman" w:eastAsia="Gulim" w:hAnsi="Times New Roman" w:cs="Times New Roman"/>
          <w:sz w:val="24"/>
          <w:szCs w:val="24"/>
          <w:u w:val="single"/>
        </w:rPr>
        <w:t xml:space="preserve">Gladis del Carmen Alfaro de Villalta, Asesora Jurídica de esta municipalidad, deberá </w:t>
      </w:r>
      <w:proofErr w:type="spellStart"/>
      <w:r w:rsidRPr="007C1031">
        <w:rPr>
          <w:rFonts w:ascii="Times New Roman" w:eastAsia="Gulim" w:hAnsi="Times New Roman" w:cs="Times New Roman"/>
          <w:sz w:val="24"/>
          <w:szCs w:val="24"/>
          <w:u w:val="single"/>
        </w:rPr>
        <w:t>liquidar,por</w:t>
      </w:r>
      <w:proofErr w:type="spellEnd"/>
      <w:r w:rsidRPr="007C1031">
        <w:rPr>
          <w:rFonts w:ascii="Times New Roman" w:eastAsia="Gulim" w:hAnsi="Times New Roman" w:cs="Times New Roman"/>
          <w:sz w:val="24"/>
          <w:szCs w:val="24"/>
          <w:u w:val="single"/>
        </w:rPr>
        <w:t xml:space="preserve"> el precio al momento de la compra de reservación de los 2- boletos aéreos (clase económica XS, es decir de menor categoría) y facturas de los hoteles, por la estadía en las ciudades antes mencionadas de Los Estados Unidos de América. </w:t>
      </w:r>
      <w:r w:rsidRPr="007C1031">
        <w:rPr>
          <w:rFonts w:ascii="Times New Roman" w:eastAsia="Arial" w:hAnsi="Times New Roman" w:cs="Times New Roman"/>
          <w:b/>
          <w:sz w:val="24"/>
          <w:szCs w:val="24"/>
          <w:u w:val="single"/>
        </w:rPr>
        <w:t>Tercero:</w:t>
      </w:r>
      <w:r w:rsidRPr="007C1031">
        <w:rPr>
          <w:rFonts w:ascii="Times New Roman" w:eastAsia="Arial" w:hAnsi="Times New Roman" w:cs="Times New Roman"/>
          <w:sz w:val="24"/>
          <w:szCs w:val="24"/>
          <w:u w:val="single"/>
        </w:rPr>
        <w:t xml:space="preserve"> Certifíquese y comuníquese para los demás efectos legales consiguientes………………………………………………………………………….</w:t>
      </w:r>
    </w:p>
    <w:p w:rsidR="00EA37A1" w:rsidRPr="007C1031" w:rsidRDefault="00EA37A1" w:rsidP="00EA37A1">
      <w:pPr>
        <w:spacing w:after="0" w:line="240" w:lineRule="auto"/>
        <w:jc w:val="both"/>
        <w:rPr>
          <w:rFonts w:ascii="Times New Roman" w:hAnsi="Times New Roman" w:cs="Times New Roman"/>
          <w:b/>
          <w:bCs/>
          <w:sz w:val="24"/>
          <w:szCs w:val="24"/>
          <w:u w:val="single"/>
        </w:rPr>
      </w:pPr>
    </w:p>
    <w:p w:rsidR="00EA37A1" w:rsidRDefault="00EA37A1" w:rsidP="00EA37A1">
      <w:pPr>
        <w:spacing w:after="0" w:line="240" w:lineRule="auto"/>
        <w:jc w:val="both"/>
        <w:rPr>
          <w:rFonts w:ascii="Times New Roman" w:hAnsi="Times New Roman" w:cs="Times New Roman"/>
          <w:sz w:val="24"/>
          <w:szCs w:val="24"/>
        </w:rPr>
      </w:pPr>
    </w:p>
    <w:p w:rsidR="00EA37A1" w:rsidRPr="00426DC6" w:rsidRDefault="00EA37A1" w:rsidP="00EA37A1">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EA37A1" w:rsidRPr="00426DC6" w:rsidRDefault="00EA37A1" w:rsidP="00EA37A1">
      <w:pPr>
        <w:spacing w:after="0" w:line="240" w:lineRule="auto"/>
        <w:jc w:val="both"/>
        <w:rPr>
          <w:rFonts w:ascii="Times New Roman" w:hAnsi="Times New Roman" w:cs="Times New Roman"/>
          <w:sz w:val="24"/>
          <w:szCs w:val="24"/>
        </w:rPr>
      </w:pPr>
    </w:p>
    <w:p w:rsidR="00EA37A1" w:rsidRDefault="00EA37A1" w:rsidP="00EA37A1">
      <w:pPr>
        <w:spacing w:after="0" w:line="240" w:lineRule="auto"/>
        <w:jc w:val="center"/>
        <w:rPr>
          <w:rFonts w:ascii="Times New Roman" w:hAnsi="Times New Roman" w:cs="Times New Roman"/>
          <w:bCs/>
        </w:rPr>
      </w:pPr>
    </w:p>
    <w:p w:rsidR="00EA37A1" w:rsidRDefault="00EA37A1" w:rsidP="00EA37A1">
      <w:pPr>
        <w:spacing w:after="0" w:line="240" w:lineRule="auto"/>
        <w:jc w:val="center"/>
        <w:rPr>
          <w:rFonts w:ascii="Times New Roman" w:hAnsi="Times New Roman" w:cs="Times New Roman"/>
          <w:bCs/>
        </w:rPr>
      </w:pPr>
    </w:p>
    <w:p w:rsidR="00EA37A1" w:rsidRPr="00874FBD" w:rsidRDefault="00EA37A1" w:rsidP="00EA37A1">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EA37A1" w:rsidRPr="00874FBD" w:rsidRDefault="00EA37A1" w:rsidP="00EA37A1">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EA37A1" w:rsidRPr="00874FBD" w:rsidRDefault="00EA37A1" w:rsidP="00EA37A1">
      <w:pPr>
        <w:spacing w:after="0" w:line="240" w:lineRule="auto"/>
        <w:jc w:val="center"/>
        <w:rPr>
          <w:rFonts w:ascii="Times New Roman" w:hAnsi="Times New Roman" w:cs="Times New Roman"/>
          <w:bCs/>
        </w:rPr>
      </w:pPr>
    </w:p>
    <w:p w:rsidR="00EA37A1" w:rsidRDefault="00EA37A1" w:rsidP="00EA37A1">
      <w:pPr>
        <w:spacing w:after="0" w:line="240" w:lineRule="auto"/>
        <w:jc w:val="center"/>
        <w:rPr>
          <w:rFonts w:ascii="Times New Roman" w:hAnsi="Times New Roman" w:cs="Times New Roman"/>
          <w:bCs/>
        </w:rPr>
      </w:pPr>
    </w:p>
    <w:p w:rsidR="00EA37A1" w:rsidRPr="00874FBD" w:rsidRDefault="00EA37A1" w:rsidP="00EA37A1">
      <w:pPr>
        <w:spacing w:after="0" w:line="240" w:lineRule="auto"/>
        <w:jc w:val="center"/>
        <w:rPr>
          <w:rFonts w:ascii="Times New Roman" w:hAnsi="Times New Roman" w:cs="Times New Roman"/>
          <w:bCs/>
        </w:rPr>
      </w:pPr>
    </w:p>
    <w:p w:rsidR="00EA37A1" w:rsidRPr="00874FBD" w:rsidRDefault="00EA37A1" w:rsidP="00EA37A1">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EA37A1" w:rsidRPr="00874FBD" w:rsidRDefault="00EA37A1" w:rsidP="00EA37A1">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EA37A1" w:rsidRPr="00874FBD" w:rsidRDefault="00EA37A1" w:rsidP="00EA37A1">
      <w:pPr>
        <w:spacing w:after="0" w:line="240" w:lineRule="auto"/>
        <w:jc w:val="both"/>
        <w:rPr>
          <w:rFonts w:ascii="Times New Roman" w:hAnsi="Times New Roman" w:cs="Times New Roman"/>
          <w:bCs/>
        </w:rPr>
      </w:pPr>
    </w:p>
    <w:p w:rsidR="00EA37A1" w:rsidRDefault="00EA37A1" w:rsidP="00EA37A1">
      <w:pPr>
        <w:spacing w:after="0" w:line="240" w:lineRule="auto"/>
        <w:jc w:val="both"/>
        <w:rPr>
          <w:rFonts w:ascii="Times New Roman" w:hAnsi="Times New Roman" w:cs="Times New Roman"/>
          <w:bCs/>
        </w:rPr>
      </w:pPr>
    </w:p>
    <w:p w:rsidR="00EA37A1" w:rsidRPr="00874FBD" w:rsidRDefault="00EA37A1" w:rsidP="00EA37A1">
      <w:pPr>
        <w:spacing w:after="0" w:line="240" w:lineRule="auto"/>
        <w:jc w:val="both"/>
        <w:rPr>
          <w:rFonts w:ascii="Times New Roman" w:hAnsi="Times New Roman" w:cs="Times New Roman"/>
          <w:bCs/>
        </w:rPr>
      </w:pPr>
    </w:p>
    <w:p w:rsidR="00EA37A1" w:rsidRPr="00874FBD" w:rsidRDefault="00EA37A1" w:rsidP="00EA37A1">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EA37A1" w:rsidRPr="00874FBD" w:rsidRDefault="00EA37A1" w:rsidP="00EA37A1">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EA37A1" w:rsidRDefault="00EA37A1" w:rsidP="00EA37A1">
      <w:pPr>
        <w:spacing w:after="0" w:line="240" w:lineRule="auto"/>
        <w:jc w:val="both"/>
        <w:rPr>
          <w:rFonts w:ascii="Times New Roman" w:hAnsi="Times New Roman" w:cs="Times New Roman"/>
          <w:bCs/>
        </w:rPr>
      </w:pPr>
    </w:p>
    <w:p w:rsidR="00EA37A1" w:rsidRPr="00874FBD" w:rsidRDefault="00EA37A1" w:rsidP="00EA37A1">
      <w:pPr>
        <w:spacing w:after="0" w:line="240" w:lineRule="auto"/>
        <w:jc w:val="both"/>
        <w:rPr>
          <w:rFonts w:ascii="Times New Roman" w:hAnsi="Times New Roman" w:cs="Times New Roman"/>
          <w:bCs/>
        </w:rPr>
      </w:pPr>
    </w:p>
    <w:p w:rsidR="00EA37A1" w:rsidRPr="00874FBD" w:rsidRDefault="00EA37A1" w:rsidP="00EA37A1">
      <w:pPr>
        <w:spacing w:after="0" w:line="240" w:lineRule="auto"/>
        <w:jc w:val="both"/>
        <w:rPr>
          <w:rFonts w:ascii="Times New Roman" w:hAnsi="Times New Roman" w:cs="Times New Roman"/>
          <w:bCs/>
        </w:rPr>
      </w:pPr>
    </w:p>
    <w:p w:rsidR="00EA37A1" w:rsidRPr="00874FBD" w:rsidRDefault="00EA37A1" w:rsidP="00EA37A1">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EA37A1" w:rsidRPr="00874FBD" w:rsidRDefault="00EA37A1" w:rsidP="00EA37A1">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EA37A1" w:rsidRPr="00874FBD" w:rsidRDefault="00EA37A1" w:rsidP="00EA37A1">
      <w:pPr>
        <w:spacing w:after="0" w:line="240" w:lineRule="auto"/>
        <w:jc w:val="both"/>
        <w:rPr>
          <w:rFonts w:ascii="Times New Roman" w:hAnsi="Times New Roman" w:cs="Times New Roman"/>
          <w:bCs/>
        </w:rPr>
      </w:pPr>
    </w:p>
    <w:p w:rsidR="00EA37A1" w:rsidRDefault="00EA37A1" w:rsidP="00EA37A1">
      <w:pPr>
        <w:spacing w:after="0" w:line="240" w:lineRule="auto"/>
        <w:jc w:val="both"/>
        <w:rPr>
          <w:rFonts w:ascii="Times New Roman" w:hAnsi="Times New Roman" w:cs="Times New Roman"/>
          <w:bCs/>
        </w:rPr>
      </w:pPr>
    </w:p>
    <w:p w:rsidR="00EA37A1" w:rsidRPr="00874FBD" w:rsidRDefault="00EA37A1" w:rsidP="00EA37A1">
      <w:pPr>
        <w:spacing w:after="0" w:line="240" w:lineRule="auto"/>
        <w:jc w:val="both"/>
        <w:rPr>
          <w:rFonts w:ascii="Times New Roman" w:hAnsi="Times New Roman" w:cs="Times New Roman"/>
          <w:bCs/>
        </w:rPr>
      </w:pPr>
    </w:p>
    <w:p w:rsidR="00EA37A1" w:rsidRPr="00874FBD" w:rsidRDefault="00EA37A1" w:rsidP="00EA37A1">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EA37A1" w:rsidRPr="00874FBD" w:rsidRDefault="00EA37A1" w:rsidP="00EA37A1">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EA37A1" w:rsidRDefault="00EA37A1" w:rsidP="00EA37A1">
      <w:pPr>
        <w:spacing w:after="0" w:line="240" w:lineRule="auto"/>
        <w:jc w:val="both"/>
        <w:rPr>
          <w:rFonts w:ascii="Times New Roman" w:hAnsi="Times New Roman" w:cs="Times New Roman"/>
          <w:bCs/>
        </w:rPr>
      </w:pPr>
    </w:p>
    <w:p w:rsidR="00EA37A1" w:rsidRDefault="00EA37A1" w:rsidP="00EA37A1">
      <w:pPr>
        <w:spacing w:after="0" w:line="240" w:lineRule="auto"/>
        <w:jc w:val="both"/>
        <w:rPr>
          <w:rFonts w:ascii="Times New Roman" w:hAnsi="Times New Roman" w:cs="Times New Roman"/>
          <w:bCs/>
        </w:rPr>
      </w:pPr>
    </w:p>
    <w:p w:rsidR="00EA37A1" w:rsidRPr="00874FBD" w:rsidRDefault="00EA37A1" w:rsidP="00EA37A1">
      <w:pPr>
        <w:spacing w:after="0" w:line="240" w:lineRule="auto"/>
        <w:jc w:val="both"/>
        <w:rPr>
          <w:rFonts w:ascii="Times New Roman" w:hAnsi="Times New Roman" w:cs="Times New Roman"/>
          <w:bCs/>
        </w:rPr>
      </w:pPr>
    </w:p>
    <w:p w:rsidR="00EA37A1" w:rsidRPr="00874FBD" w:rsidRDefault="00EA37A1" w:rsidP="00EA37A1">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EA37A1" w:rsidRPr="00874FBD" w:rsidRDefault="00EA37A1" w:rsidP="00EA37A1">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EA37A1" w:rsidRPr="00874FBD" w:rsidRDefault="00EA37A1" w:rsidP="00EA37A1">
      <w:pPr>
        <w:spacing w:after="0" w:line="240" w:lineRule="auto"/>
        <w:jc w:val="both"/>
        <w:rPr>
          <w:rFonts w:ascii="Times New Roman" w:hAnsi="Times New Roman" w:cs="Times New Roman"/>
          <w:bCs/>
        </w:rPr>
      </w:pPr>
    </w:p>
    <w:p w:rsidR="00EA37A1" w:rsidRDefault="00EA37A1" w:rsidP="00EA37A1">
      <w:pPr>
        <w:spacing w:after="0" w:line="240" w:lineRule="auto"/>
        <w:jc w:val="both"/>
        <w:rPr>
          <w:rFonts w:ascii="Times New Roman" w:hAnsi="Times New Roman" w:cs="Times New Roman"/>
          <w:bCs/>
        </w:rPr>
      </w:pPr>
    </w:p>
    <w:p w:rsidR="00EA37A1" w:rsidRPr="00874FBD" w:rsidRDefault="00EA37A1" w:rsidP="00EA37A1">
      <w:pPr>
        <w:spacing w:after="0" w:line="240" w:lineRule="auto"/>
        <w:jc w:val="both"/>
        <w:rPr>
          <w:rFonts w:ascii="Times New Roman" w:hAnsi="Times New Roman" w:cs="Times New Roman"/>
          <w:bCs/>
        </w:rPr>
      </w:pPr>
    </w:p>
    <w:p w:rsidR="00EA37A1" w:rsidRPr="00874FBD" w:rsidRDefault="00EA37A1" w:rsidP="00EA37A1">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EA37A1" w:rsidRPr="00874FBD" w:rsidRDefault="00EA37A1" w:rsidP="00EA37A1">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EA37A1" w:rsidRPr="00874FBD" w:rsidRDefault="00EA37A1" w:rsidP="00EA37A1">
      <w:pPr>
        <w:spacing w:after="0" w:line="240" w:lineRule="auto"/>
        <w:jc w:val="both"/>
        <w:rPr>
          <w:rFonts w:ascii="Times New Roman" w:hAnsi="Times New Roman" w:cs="Times New Roman"/>
          <w:bCs/>
        </w:rPr>
      </w:pPr>
    </w:p>
    <w:p w:rsidR="00EA37A1" w:rsidRDefault="00EA37A1" w:rsidP="00EA37A1">
      <w:pPr>
        <w:spacing w:after="0" w:line="240" w:lineRule="auto"/>
        <w:jc w:val="both"/>
        <w:rPr>
          <w:rFonts w:ascii="Times New Roman" w:hAnsi="Times New Roman" w:cs="Times New Roman"/>
          <w:bCs/>
        </w:rPr>
      </w:pPr>
    </w:p>
    <w:p w:rsidR="00EA37A1" w:rsidRPr="00874FBD" w:rsidRDefault="00EA37A1" w:rsidP="00EA37A1">
      <w:pPr>
        <w:spacing w:after="0" w:line="240" w:lineRule="auto"/>
        <w:jc w:val="both"/>
        <w:rPr>
          <w:rFonts w:ascii="Times New Roman" w:hAnsi="Times New Roman" w:cs="Times New Roman"/>
          <w:bCs/>
        </w:rPr>
      </w:pPr>
    </w:p>
    <w:p w:rsidR="00EA37A1" w:rsidRDefault="00EA37A1" w:rsidP="00EA37A1">
      <w:pPr>
        <w:spacing w:after="0" w:line="240" w:lineRule="auto"/>
        <w:jc w:val="both"/>
        <w:rPr>
          <w:rFonts w:ascii="Times New Roman" w:eastAsia="Gulim" w:hAnsi="Times New Roman" w:cs="Times New Roman"/>
          <w:sz w:val="24"/>
          <w:szCs w:val="24"/>
        </w:rPr>
      </w:pPr>
    </w:p>
    <w:p w:rsidR="00EA37A1" w:rsidRPr="00874FBD" w:rsidRDefault="00EA37A1" w:rsidP="00EA37A1">
      <w:pPr>
        <w:spacing w:after="0" w:line="240" w:lineRule="auto"/>
        <w:jc w:val="center"/>
        <w:rPr>
          <w:rFonts w:ascii="Times New Roman" w:hAnsi="Times New Roman" w:cs="Times New Roman"/>
        </w:rPr>
      </w:pPr>
      <w:r>
        <w:rPr>
          <w:rFonts w:ascii="Times New Roman" w:hAnsi="Times New Roman" w:cs="Times New Roman"/>
          <w:bCs/>
        </w:rPr>
        <w:t>Ezequiel Córdova Mejía,</w:t>
      </w:r>
    </w:p>
    <w:p w:rsidR="00EA37A1" w:rsidRDefault="00EA37A1" w:rsidP="00EA37A1">
      <w:pPr>
        <w:tabs>
          <w:tab w:val="left" w:pos="851"/>
        </w:tabs>
        <w:spacing w:after="0" w:line="240" w:lineRule="auto"/>
        <w:ind w:right="-93"/>
        <w:jc w:val="center"/>
        <w:rPr>
          <w:rFonts w:ascii="Times New Roman" w:hAnsi="Times New Roman" w:cs="Times New Roman"/>
          <w:color w:val="0000CC"/>
          <w:sz w:val="24"/>
          <w:szCs w:val="24"/>
          <w:u w:val="single"/>
        </w:rPr>
      </w:pPr>
      <w:r>
        <w:rPr>
          <w:rFonts w:ascii="Times New Roman" w:hAnsi="Times New Roman" w:cs="Times New Roman"/>
        </w:rPr>
        <w:t>SECRETARIO MUNICIPAL</w:t>
      </w: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EA37A1"/>
    <w:rsid w:val="007B16B3"/>
    <w:rsid w:val="00C6643E"/>
    <w:rsid w:val="00EA37A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7A1"/>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6517</Words>
  <Characters>35848</Characters>
  <Application>Microsoft Office Word</Application>
  <DocSecurity>0</DocSecurity>
  <Lines>298</Lines>
  <Paragraphs>84</Paragraphs>
  <ScaleCrop>false</ScaleCrop>
  <Company/>
  <LinksUpToDate>false</LinksUpToDate>
  <CharactersWithSpaces>42281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2023-09-05T14:18:00Z</dcterms:created>
  <dcterms:modified xsi:type="dcterms:W3CDTF">2023-09-05T14:19:00Z</dcterms:modified>
</cp:coreProperties>
</file>